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55FE" w14:textId="4368F5A9" w:rsidR="006B1AF1" w:rsidRPr="006B1AF1" w:rsidRDefault="00966493">
      <w:pP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Emergency &amp; Critical Care Specialist</w:t>
      </w:r>
    </w:p>
    <w:p w14:paraId="126C9A5C" w14:textId="4A86FE45" w:rsidR="006B1AF1" w:rsidRPr="006B1AF1" w:rsidRDefault="006B1AF1" w:rsidP="006B1AF1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br/>
        <w:t xml:space="preserve">Perth Veterinary Specialists are seeking a Board-Certified Veterinary ECC Specialist to join </w:t>
      </w:r>
      <w:r w:rsidR="005D7A1A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the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team</w:t>
      </w:r>
      <w:r w:rsidR="005D7A1A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!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</w:t>
      </w:r>
    </w:p>
    <w:p w14:paraId="6DA9A2F4" w14:textId="77777777" w:rsidR="006B1AF1" w:rsidRPr="006B1AF1" w:rsidRDefault="006B1AF1" w:rsidP="006B1AF1">
      <w:pPr>
        <w:shd w:val="clear" w:color="auto" w:fill="FFFFFF"/>
        <w:spacing w:after="30" w:line="240" w:lineRule="atLeast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</w:p>
    <w:p w14:paraId="53F3F0D5" w14:textId="4526B56C" w:rsidR="006B1AF1" w:rsidRPr="006B1AF1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 xml:space="preserve">About </w:t>
      </w:r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us</w:t>
      </w:r>
      <w:r w:rsidRPr="00A74B6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:</w:t>
      </w:r>
    </w:p>
    <w:p w14:paraId="00AE7A9D" w14:textId="5D5E51E4" w:rsidR="00F9151D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Perth Veterinary Specialists is Western Australia’s longest established and largest private specialist veterinary practice. Our purpose-designed premises offer full diagnostic capabilities including an in-house laboratory and state of the art diagnostic imaging and surgical facilities. Our current services include surgery, anaesthesia, medicine, oncology, diagnostic imaging, dermatology, and an after-hours/emergency service. </w:t>
      </w:r>
    </w:p>
    <w:p w14:paraId="7EE84739" w14:textId="38571ADE" w:rsidR="006B1AF1" w:rsidRPr="00F9151D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br/>
      </w:r>
      <w:bookmarkStart w:id="0" w:name="_Hlk65155866"/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The Opportunity</w:t>
      </w:r>
    </w:p>
    <w:p w14:paraId="6AB17FD5" w14:textId="45CC7FDA" w:rsidR="006B1AF1" w:rsidRPr="006B1AF1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Perth Veterinary Specialists has an outstanding opportunity for a full-time board-certified or </w:t>
      </w:r>
      <w:r w:rsidR="00201904"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board eligible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ECC Specialist to join </w:t>
      </w:r>
      <w:r w:rsidR="00DF49E7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the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team. If you are board certified, board eligible or nearing residency completion, we look forward to talking to you!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br/>
        <w:t> 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br/>
      </w:r>
      <w:r w:rsidR="00906FD5"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You will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be working with a dedicated team including board-certified specialists in internal medicine, surgery, dermatology and </w:t>
      </w:r>
      <w:r w:rsidR="00F9151D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diagnostic Imaging</w:t>
      </w: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Our emergency service consists of emergency veterinarians, including rotating interns, specialized interns in medicine and surgery and surgical residents. </w:t>
      </w:r>
    </w:p>
    <w:bookmarkEnd w:id="0"/>
    <w:p w14:paraId="0FAD8D57" w14:textId="790AC546" w:rsidR="006B1AF1" w:rsidRPr="006B1AF1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br/>
      </w:r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About You</w:t>
      </w:r>
    </w:p>
    <w:p w14:paraId="6D901612" w14:textId="2D4B2AD8" w:rsidR="00DF49E7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Our ideal candidate should have a desire for a collaborative approach to healthcare, strong communication skills, excellent work ethic, an ability to serve as a mentor and coach to interns, and a dedication to lifelong learning.</w:t>
      </w:r>
    </w:p>
    <w:p w14:paraId="410FBBE2" w14:textId="520E5810" w:rsidR="006F4A6C" w:rsidRPr="006F4A6C" w:rsidRDefault="006F4A6C" w:rsidP="006F4A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AU"/>
        </w:rPr>
        <w:t>Fellowship</w:t>
      </w:r>
      <w:r w:rsidRPr="006F4A6C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of the Australian &amp; New Zealand College of Veterinary Scientists in Emergency &amp; Critical Care, or equivalent international body.</w:t>
      </w:r>
    </w:p>
    <w:p w14:paraId="13A7A465" w14:textId="77777777" w:rsidR="006F4A6C" w:rsidRPr="006F4A6C" w:rsidRDefault="006F4A6C" w:rsidP="006F4A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6F4A6C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At least 3+ years prior experience working within a 24hr emergency &amp; critical care service.</w:t>
      </w:r>
    </w:p>
    <w:p w14:paraId="311B4B14" w14:textId="77777777" w:rsidR="00DF49E7" w:rsidRDefault="00DF49E7" w:rsidP="00DF49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The successful applicant will enjoy</w:t>
      </w:r>
      <w:r w:rsidRPr="00A74B6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:</w:t>
      </w:r>
    </w:p>
    <w:p w14:paraId="7F1C1DF2" w14:textId="77777777" w:rsidR="00DF49E7" w:rsidRPr="00A74B61" w:rsidRDefault="00DF49E7" w:rsidP="00DF49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Generous remuneration and paid leave entitlements (conference &amp; holiday), commensurate with experience.</w:t>
      </w:r>
    </w:p>
    <w:p w14:paraId="74B5CB64" w14:textId="77777777" w:rsidR="00DF49E7" w:rsidRPr="00A74B61" w:rsidRDefault="00DF49E7" w:rsidP="00DF49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The excitement and challenges that come with our interesting and varied hospital caseload.</w:t>
      </w:r>
    </w:p>
    <w:p w14:paraId="7D48AC8B" w14:textId="77777777" w:rsidR="00DF49E7" w:rsidRPr="00A74B61" w:rsidRDefault="00DF49E7" w:rsidP="00DF49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Opportunities for continuing professional development.</w:t>
      </w:r>
    </w:p>
    <w:p w14:paraId="68103C04" w14:textId="77777777" w:rsidR="00DF49E7" w:rsidRPr="00A74B61" w:rsidRDefault="00DF49E7" w:rsidP="00DF49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Relocation assistance and potential for visa sponsorship for international candidates.</w:t>
      </w:r>
    </w:p>
    <w:p w14:paraId="51DB5878" w14:textId="77777777" w:rsidR="00DF49E7" w:rsidRPr="00A74B61" w:rsidRDefault="00DF49E7" w:rsidP="00DF49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A friendly and welcoming team of like-minded professionals. </w:t>
      </w:r>
    </w:p>
    <w:p w14:paraId="10D406F3" w14:textId="2711A414" w:rsidR="00DF49E7" w:rsidRPr="00DF49E7" w:rsidRDefault="00DF49E7" w:rsidP="00DF49E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74B61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A workplace community that promotes employee wellbeing, satisfaction, and retention.</w:t>
      </w:r>
    </w:p>
    <w:p w14:paraId="7057DAC1" w14:textId="4BAB9731" w:rsidR="006B1AF1" w:rsidRPr="006B1AF1" w:rsidRDefault="006B1AF1" w:rsidP="006B1AF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</w:pPr>
      <w:r w:rsidRPr="006B1AF1">
        <w:rPr>
          <w:rFonts w:ascii="Arial" w:eastAsia="Times New Roman" w:hAnsi="Arial" w:cs="Arial"/>
          <w:color w:val="000000"/>
          <w:sz w:val="19"/>
          <w:szCs w:val="19"/>
          <w:lang w:eastAsia="en-AU"/>
        </w:rPr>
        <w:br/>
      </w:r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 xml:space="preserve">Please send expressions of interest, </w:t>
      </w:r>
      <w:proofErr w:type="gramStart"/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CV</w:t>
      </w:r>
      <w:proofErr w:type="gramEnd"/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 xml:space="preserve"> and cover letters to Melissa Bicanic at </w:t>
      </w:r>
      <w:proofErr w:type="spellStart"/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>melissa.bicanic@vet.partners</w:t>
      </w:r>
      <w:proofErr w:type="spellEnd"/>
      <w:r w:rsidRPr="006B1AF1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AU"/>
        </w:rPr>
        <w:t xml:space="preserve"> or for a confidential chat please call Mel on 0431 186 825.</w:t>
      </w:r>
    </w:p>
    <w:p w14:paraId="0D25A6E2" w14:textId="77777777" w:rsidR="006B1AF1" w:rsidRPr="006B1AF1" w:rsidRDefault="006B1AF1">
      <w:pPr>
        <w:rPr>
          <w:b/>
          <w:bCs/>
        </w:rPr>
      </w:pPr>
    </w:p>
    <w:sectPr w:rsidR="006B1AF1" w:rsidRPr="006B1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1CA5"/>
    <w:multiLevelType w:val="hybridMultilevel"/>
    <w:tmpl w:val="866E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3362"/>
    <w:multiLevelType w:val="hybridMultilevel"/>
    <w:tmpl w:val="05D89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F1"/>
    <w:rsid w:val="001633F4"/>
    <w:rsid w:val="00201904"/>
    <w:rsid w:val="0028322F"/>
    <w:rsid w:val="005D7A1A"/>
    <w:rsid w:val="006B1AF1"/>
    <w:rsid w:val="006F4A6C"/>
    <w:rsid w:val="00906FD5"/>
    <w:rsid w:val="00966493"/>
    <w:rsid w:val="00DF49E7"/>
    <w:rsid w:val="00F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8383"/>
  <w15:chartTrackingRefBased/>
  <w15:docId w15:val="{F6896210-6272-4C1B-A29A-608955D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tem">
    <w:name w:val="text-item"/>
    <w:basedOn w:val="DefaultParagraphFont"/>
    <w:rsid w:val="006B1AF1"/>
  </w:style>
  <w:style w:type="character" w:styleId="Strong">
    <w:name w:val="Strong"/>
    <w:basedOn w:val="DefaultParagraphFont"/>
    <w:uiPriority w:val="22"/>
    <w:qFormat/>
    <w:rsid w:val="006B1AF1"/>
    <w:rPr>
      <w:b/>
      <w:bCs/>
    </w:rPr>
  </w:style>
  <w:style w:type="paragraph" w:styleId="ListParagraph">
    <w:name w:val="List Paragraph"/>
    <w:basedOn w:val="Normal"/>
    <w:uiPriority w:val="34"/>
    <w:qFormat/>
    <w:rsid w:val="00DF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0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847">
              <w:marLeft w:val="0"/>
              <w:marRight w:val="1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Bicanic</dc:creator>
  <cp:keywords/>
  <dc:description/>
  <cp:lastModifiedBy>Melissa Bicanic</cp:lastModifiedBy>
  <cp:revision>8</cp:revision>
  <dcterms:created xsi:type="dcterms:W3CDTF">2021-02-25T03:23:00Z</dcterms:created>
  <dcterms:modified xsi:type="dcterms:W3CDTF">2021-03-25T02:39:00Z</dcterms:modified>
</cp:coreProperties>
</file>