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8E187" w14:textId="3067081D" w:rsidR="009440BB" w:rsidRPr="00486680" w:rsidRDefault="00A263A0" w:rsidP="00486680">
      <w:pPr>
        <w:rPr>
          <w:rFonts w:ascii="Calibri" w:hAnsi="Calibri"/>
          <w:b/>
        </w:rPr>
      </w:pPr>
      <w:r w:rsidRPr="00486680">
        <w:rPr>
          <w:rFonts w:ascii="Calibri" w:hAnsi="Calibri"/>
          <w:b/>
        </w:rPr>
        <w:t xml:space="preserve">Emergency </w:t>
      </w:r>
      <w:r w:rsidR="008E3F24" w:rsidRPr="00486680">
        <w:rPr>
          <w:rFonts w:ascii="Calibri" w:hAnsi="Calibri"/>
          <w:b/>
        </w:rPr>
        <w:t>Vet</w:t>
      </w:r>
    </w:p>
    <w:p w14:paraId="3245DB7D" w14:textId="15DED031" w:rsidR="00885958" w:rsidRPr="00486680" w:rsidRDefault="000573F8" w:rsidP="00486680">
      <w:pPr>
        <w:rPr>
          <w:rFonts w:ascii="Calibri" w:hAnsi="Calibri"/>
          <w:b/>
        </w:rPr>
      </w:pPr>
      <w:r>
        <w:rPr>
          <w:rFonts w:ascii="Calibri" w:hAnsi="Calibri"/>
          <w:b/>
        </w:rPr>
        <w:t>Sydney Australia</w:t>
      </w:r>
    </w:p>
    <w:p w14:paraId="0A37501D" w14:textId="77777777" w:rsidR="004C4C61" w:rsidRPr="00486680" w:rsidRDefault="004C4C61" w:rsidP="004C4C61">
      <w:pPr>
        <w:jc w:val="both"/>
        <w:rPr>
          <w:rFonts w:ascii="Calibri" w:hAnsi="Calibri"/>
          <w:b/>
          <w:sz w:val="22"/>
          <w:szCs w:val="22"/>
        </w:rPr>
      </w:pPr>
    </w:p>
    <w:p w14:paraId="17DFDDE2" w14:textId="77777777" w:rsidR="004C4C61" w:rsidRPr="00486680" w:rsidRDefault="004C4C61" w:rsidP="00486680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State of the art facilities</w:t>
      </w:r>
    </w:p>
    <w:p w14:paraId="035DE3D9" w14:textId="77777777" w:rsidR="004C4C61" w:rsidRPr="00486680" w:rsidRDefault="004C4C61" w:rsidP="00486680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Experienced and supportive team</w:t>
      </w:r>
    </w:p>
    <w:p w14:paraId="592DB807" w14:textId="6A2D3FB8" w:rsidR="004C4C61" w:rsidRPr="00486680" w:rsidRDefault="00D71F47" w:rsidP="00486680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Migration assistance and relocation allowance for interstate or international Vets</w:t>
      </w:r>
    </w:p>
    <w:p w14:paraId="5DAB6C7B" w14:textId="77777777" w:rsidR="004C4C61" w:rsidRPr="00486680" w:rsidRDefault="004C4C61" w:rsidP="004C4C61">
      <w:pPr>
        <w:jc w:val="both"/>
        <w:rPr>
          <w:rFonts w:ascii="Calibri" w:hAnsi="Calibri"/>
          <w:b/>
          <w:sz w:val="22"/>
          <w:szCs w:val="22"/>
        </w:rPr>
      </w:pPr>
    </w:p>
    <w:p w14:paraId="0B85E339" w14:textId="77777777" w:rsidR="00812F5B" w:rsidRPr="00486680" w:rsidRDefault="00812F5B" w:rsidP="00812F5B">
      <w:pPr>
        <w:rPr>
          <w:rFonts w:ascii="Calibri" w:hAnsi="Calibri" w:cs="Arial"/>
          <w:sz w:val="22"/>
          <w:szCs w:val="22"/>
        </w:rPr>
      </w:pPr>
      <w:r w:rsidRPr="00486680">
        <w:rPr>
          <w:rFonts w:ascii="Calibri" w:hAnsi="Calibri" w:cs="Arial"/>
          <w:sz w:val="22"/>
          <w:szCs w:val="22"/>
        </w:rPr>
        <w:t xml:space="preserve">The </w:t>
      </w:r>
      <w:r w:rsidRPr="000573F8">
        <w:rPr>
          <w:rFonts w:ascii="Calibri" w:hAnsi="Calibri" w:cs="Arial"/>
          <w:b/>
          <w:bCs/>
          <w:sz w:val="22"/>
          <w:szCs w:val="22"/>
        </w:rPr>
        <w:t>Animal Referral Hospital</w:t>
      </w:r>
      <w:r w:rsidRPr="00486680">
        <w:rPr>
          <w:rFonts w:ascii="Calibri" w:hAnsi="Calibri" w:cs="Arial"/>
          <w:sz w:val="22"/>
          <w:szCs w:val="22"/>
        </w:rPr>
        <w:t xml:space="preserve"> (ARH) is a well-established group of specialist veterinary hospitals. We offer a wide range of specialist services and provide 24-hour emergency and critical care through our facilities in NSW, ACT, VIC, QLD and SA. ARH aims to provide a responsive, comprehensive emergency and referral service to veterinarians, their clients and their patients. We provide high professional and clinical standards, which are tempered with genuine care and compassion. </w:t>
      </w:r>
    </w:p>
    <w:p w14:paraId="02EB378F" w14:textId="77777777" w:rsidR="00812F5B" w:rsidRPr="00486680" w:rsidRDefault="00812F5B" w:rsidP="00812F5B">
      <w:pPr>
        <w:rPr>
          <w:rFonts w:ascii="Calibri" w:hAnsi="Calibri" w:cs="Arial"/>
          <w:sz w:val="22"/>
          <w:szCs w:val="22"/>
        </w:rPr>
      </w:pPr>
    </w:p>
    <w:p w14:paraId="491C2747" w14:textId="32B05D69" w:rsidR="006E0C79" w:rsidRPr="00486680" w:rsidRDefault="57AC637F" w:rsidP="00812F5B">
      <w:pPr>
        <w:rPr>
          <w:rFonts w:ascii="Calibri" w:hAnsi="Calibri" w:cs="Arial"/>
          <w:sz w:val="22"/>
          <w:szCs w:val="22"/>
        </w:rPr>
      </w:pPr>
      <w:r w:rsidRPr="00486680">
        <w:rPr>
          <w:rFonts w:ascii="Calibri" w:hAnsi="Calibri" w:cs="Arial"/>
          <w:sz w:val="22"/>
          <w:szCs w:val="22"/>
        </w:rPr>
        <w:t xml:space="preserve">We are currently searching for </w:t>
      </w:r>
      <w:r w:rsidRPr="00486680">
        <w:rPr>
          <w:rFonts w:ascii="Calibri" w:hAnsi="Calibri" w:cs="Arial"/>
          <w:b/>
          <w:bCs/>
          <w:sz w:val="22"/>
          <w:szCs w:val="22"/>
        </w:rPr>
        <w:t>two Emergency Veterinarians</w:t>
      </w:r>
      <w:r w:rsidRPr="00486680">
        <w:rPr>
          <w:rFonts w:ascii="Calibri" w:hAnsi="Calibri" w:cs="Arial"/>
          <w:sz w:val="22"/>
          <w:szCs w:val="22"/>
        </w:rPr>
        <w:t xml:space="preserve"> to join our Emergency and Critical Care (ECC) team</w:t>
      </w:r>
      <w:r w:rsidR="000573F8">
        <w:rPr>
          <w:rFonts w:ascii="Calibri" w:hAnsi="Calibri" w:cs="Arial"/>
          <w:sz w:val="22"/>
          <w:szCs w:val="22"/>
        </w:rPr>
        <w:t xml:space="preserve"> at ARH Homebush</w:t>
      </w:r>
      <w:bookmarkStart w:id="0" w:name="_GoBack"/>
      <w:bookmarkEnd w:id="0"/>
      <w:r w:rsidRPr="00486680">
        <w:rPr>
          <w:rFonts w:ascii="Calibri" w:hAnsi="Calibri" w:cs="Arial"/>
          <w:sz w:val="22"/>
          <w:szCs w:val="22"/>
        </w:rPr>
        <w:t xml:space="preserve"> in Sydney on a </w:t>
      </w:r>
      <w:r w:rsidR="00486680" w:rsidRPr="00486680">
        <w:rPr>
          <w:rFonts w:ascii="Calibri" w:hAnsi="Calibri" w:cs="Arial"/>
          <w:sz w:val="22"/>
          <w:szCs w:val="22"/>
        </w:rPr>
        <w:t>full-t</w:t>
      </w:r>
      <w:r w:rsidRPr="00486680">
        <w:rPr>
          <w:rFonts w:ascii="Calibri" w:hAnsi="Calibri" w:cs="Arial"/>
          <w:sz w:val="22"/>
          <w:szCs w:val="22"/>
        </w:rPr>
        <w:t xml:space="preserve">ime basis. The ideal candidate will be energetic, positive and someone who thrives in a busy, multi-disciplinary hospital environment. There will be a requirement for some evening and overnight work along with every other weekend on a rotating roster as part of the team. </w:t>
      </w:r>
    </w:p>
    <w:p w14:paraId="6A05A809" w14:textId="77777777" w:rsidR="00FD039F" w:rsidRPr="00486680" w:rsidRDefault="00FD039F" w:rsidP="00812F5B">
      <w:pPr>
        <w:rPr>
          <w:rFonts w:ascii="Calibri" w:hAnsi="Calibri" w:cs="Arial"/>
          <w:sz w:val="22"/>
          <w:szCs w:val="22"/>
        </w:rPr>
      </w:pPr>
    </w:p>
    <w:p w14:paraId="59D705DB" w14:textId="393BB64C" w:rsidR="00812F5B" w:rsidRPr="00486680" w:rsidRDefault="00071004" w:rsidP="00812F5B">
      <w:pPr>
        <w:rPr>
          <w:rFonts w:ascii="Calibri" w:hAnsi="Calibri" w:cs="Arial"/>
          <w:b/>
          <w:sz w:val="22"/>
          <w:szCs w:val="22"/>
        </w:rPr>
      </w:pPr>
      <w:r w:rsidRPr="00486680">
        <w:rPr>
          <w:rFonts w:ascii="Calibri" w:hAnsi="Calibri" w:cs="Arial"/>
          <w:b/>
          <w:sz w:val="22"/>
          <w:szCs w:val="22"/>
        </w:rPr>
        <w:t>Essential Attributes</w:t>
      </w:r>
    </w:p>
    <w:p w14:paraId="579F3CDC" w14:textId="77777777" w:rsidR="0038173F" w:rsidRPr="00486680" w:rsidRDefault="006E0C79" w:rsidP="00486680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Veterinary degree available for registration in NSW</w:t>
      </w:r>
    </w:p>
    <w:p w14:paraId="27A8F5AC" w14:textId="4168E200" w:rsidR="006E0C79" w:rsidRPr="00486680" w:rsidRDefault="0038173F" w:rsidP="00486680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Completed emergency internship or a minimum of 2 years</w:t>
      </w:r>
      <w:r w:rsidR="00486680" w:rsidRPr="00486680">
        <w:rPr>
          <w:rFonts w:ascii="Calibri" w:hAnsi="Calibri"/>
          <w:sz w:val="22"/>
          <w:szCs w:val="22"/>
        </w:rPr>
        <w:t xml:space="preserve"> of</w:t>
      </w:r>
      <w:r w:rsidRPr="00486680">
        <w:rPr>
          <w:rFonts w:ascii="Calibri" w:hAnsi="Calibri"/>
          <w:sz w:val="22"/>
          <w:szCs w:val="22"/>
        </w:rPr>
        <w:t xml:space="preserve"> GP experience </w:t>
      </w:r>
    </w:p>
    <w:p w14:paraId="063D316C" w14:textId="77777777" w:rsidR="0070238B" w:rsidRPr="00486680" w:rsidRDefault="0070238B" w:rsidP="0048668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Willingness to work hard, lead by example and be part of our team</w:t>
      </w:r>
    </w:p>
    <w:p w14:paraId="396204EB" w14:textId="77777777" w:rsidR="0070238B" w:rsidRPr="00486680" w:rsidRDefault="00812F5B" w:rsidP="00486680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Ability to remain calm and show compassion in stressful situations</w:t>
      </w:r>
    </w:p>
    <w:p w14:paraId="258C2B08" w14:textId="77777777" w:rsidR="00812F5B" w:rsidRPr="00486680" w:rsidRDefault="0070238B" w:rsidP="0048668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Ability to communicate effectively with colleagues, pet owners and referring veterinarians</w:t>
      </w:r>
      <w:r w:rsidR="00812F5B" w:rsidRPr="00486680">
        <w:rPr>
          <w:rFonts w:ascii="Calibri" w:hAnsi="Calibri" w:cs="Arial"/>
          <w:sz w:val="22"/>
          <w:szCs w:val="22"/>
        </w:rPr>
        <w:t xml:space="preserve"> </w:t>
      </w:r>
    </w:p>
    <w:p w14:paraId="5A39BBE3" w14:textId="77777777" w:rsidR="00812F5B" w:rsidRPr="00486680" w:rsidRDefault="00812F5B" w:rsidP="00812F5B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14:paraId="4876FEA5" w14:textId="524EEF35" w:rsidR="00812F5B" w:rsidRPr="00486680" w:rsidRDefault="00812F5B" w:rsidP="00812F5B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486680">
        <w:rPr>
          <w:rFonts w:ascii="Calibri" w:hAnsi="Calibri" w:cs="Arial"/>
          <w:b/>
          <w:sz w:val="22"/>
          <w:szCs w:val="22"/>
        </w:rPr>
        <w:t>Desirable</w:t>
      </w:r>
      <w:r w:rsidR="00071004" w:rsidRPr="00486680">
        <w:rPr>
          <w:rFonts w:ascii="Calibri" w:hAnsi="Calibri" w:cs="Arial"/>
          <w:b/>
          <w:sz w:val="22"/>
          <w:szCs w:val="22"/>
        </w:rPr>
        <w:t xml:space="preserve"> Attributes</w:t>
      </w:r>
    </w:p>
    <w:p w14:paraId="4DA0A526" w14:textId="77777777" w:rsidR="0070238B" w:rsidRPr="00486680" w:rsidRDefault="0070238B" w:rsidP="0048668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Experience in an emergency hospital environment</w:t>
      </w:r>
    </w:p>
    <w:p w14:paraId="4F2733ED" w14:textId="77777777" w:rsidR="0070238B" w:rsidRPr="00486680" w:rsidRDefault="0070238B" w:rsidP="0048668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>A genuine enjoyment of helping people and their pets when they need us most</w:t>
      </w:r>
    </w:p>
    <w:p w14:paraId="41C8F396" w14:textId="77777777" w:rsidR="00812F5B" w:rsidRPr="00486680" w:rsidRDefault="00812F5B" w:rsidP="00812F5B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14:paraId="6FB7C180" w14:textId="42CD469E" w:rsidR="004C4C61" w:rsidRPr="00486680" w:rsidRDefault="004C4C61" w:rsidP="004C4C61">
      <w:pPr>
        <w:jc w:val="both"/>
        <w:rPr>
          <w:rFonts w:ascii="Calibri" w:hAnsi="Calibri"/>
          <w:b/>
          <w:sz w:val="22"/>
          <w:szCs w:val="22"/>
        </w:rPr>
      </w:pPr>
      <w:r w:rsidRPr="00486680">
        <w:rPr>
          <w:rFonts w:ascii="Calibri" w:hAnsi="Calibri"/>
          <w:b/>
          <w:sz w:val="22"/>
          <w:szCs w:val="22"/>
        </w:rPr>
        <w:t xml:space="preserve">What we </w:t>
      </w:r>
      <w:r w:rsidR="00EE219E" w:rsidRPr="00486680">
        <w:rPr>
          <w:rFonts w:ascii="Calibri" w:hAnsi="Calibri"/>
          <w:b/>
          <w:sz w:val="22"/>
          <w:szCs w:val="22"/>
        </w:rPr>
        <w:t>offer</w:t>
      </w:r>
    </w:p>
    <w:p w14:paraId="5F1AD7BB" w14:textId="7973C3F3" w:rsidR="008B0B03" w:rsidRPr="00486680" w:rsidRDefault="57AC637F" w:rsidP="004C4C61">
      <w:pPr>
        <w:jc w:val="both"/>
        <w:rPr>
          <w:rFonts w:ascii="Calibri" w:hAnsi="Calibri"/>
          <w:sz w:val="22"/>
          <w:szCs w:val="22"/>
        </w:rPr>
      </w:pPr>
      <w:r w:rsidRPr="00486680">
        <w:rPr>
          <w:rFonts w:ascii="Calibri" w:hAnsi="Calibri"/>
          <w:sz w:val="22"/>
          <w:szCs w:val="22"/>
        </w:rPr>
        <w:t xml:space="preserve">A highly competitive salary, every second weekend off, 4 weeks annual leave, comprehensive CPD on offer including, </w:t>
      </w:r>
      <w:r w:rsidR="00486680">
        <w:rPr>
          <w:rFonts w:ascii="Calibri" w:hAnsi="Calibri"/>
          <w:sz w:val="22"/>
          <w:szCs w:val="22"/>
        </w:rPr>
        <w:t>‘</w:t>
      </w:r>
      <w:r w:rsidRPr="00486680">
        <w:rPr>
          <w:rFonts w:ascii="Calibri" w:hAnsi="Calibri"/>
          <w:sz w:val="22"/>
          <w:szCs w:val="22"/>
        </w:rPr>
        <w:t>Recover</w:t>
      </w:r>
      <w:r w:rsidR="00486680">
        <w:rPr>
          <w:rFonts w:ascii="Calibri" w:hAnsi="Calibri"/>
          <w:sz w:val="22"/>
          <w:szCs w:val="22"/>
        </w:rPr>
        <w:t>’</w:t>
      </w:r>
      <w:r w:rsidRPr="00486680">
        <w:rPr>
          <w:rFonts w:ascii="Calibri" w:hAnsi="Calibri"/>
          <w:sz w:val="22"/>
          <w:szCs w:val="22"/>
        </w:rPr>
        <w:t xml:space="preserve"> certification, VIN membership and unlimited journal access, regular tutorials, case discussion, in-house seminars and training, </w:t>
      </w:r>
      <w:r w:rsidRPr="00486680">
        <w:rPr>
          <w:rFonts w:ascii="Calibri" w:eastAsia="Times New Roman" w:hAnsi="Calibri"/>
          <w:sz w:val="22"/>
          <w:szCs w:val="22"/>
        </w:rPr>
        <w:t xml:space="preserve">working closely with ECC specialists </w:t>
      </w:r>
      <w:r w:rsidRPr="00486680">
        <w:rPr>
          <w:rFonts w:ascii="Calibri" w:hAnsi="Calibri"/>
          <w:sz w:val="22"/>
          <w:szCs w:val="22"/>
        </w:rPr>
        <w:t xml:space="preserve">and interaction with specialists in all departments. We have a stable group of excellent veterinarians and nurses, many of whom have been with us long-term, and we are focused on providing career pathways and professional development for all our team members. </w:t>
      </w:r>
    </w:p>
    <w:p w14:paraId="72A3D3EC" w14:textId="77777777" w:rsidR="00182CB9" w:rsidRPr="00486680" w:rsidRDefault="00182CB9" w:rsidP="004C4C61">
      <w:pPr>
        <w:jc w:val="both"/>
        <w:rPr>
          <w:rFonts w:ascii="Calibri" w:hAnsi="Calibri"/>
          <w:sz w:val="22"/>
          <w:szCs w:val="22"/>
        </w:rPr>
      </w:pPr>
    </w:p>
    <w:p w14:paraId="2442832C" w14:textId="77777777" w:rsidR="009849DA" w:rsidRPr="009849DA" w:rsidRDefault="009849DA" w:rsidP="009849DA">
      <w:pPr>
        <w:jc w:val="both"/>
        <w:rPr>
          <w:rFonts w:ascii="Calibri" w:hAnsi="Calibri"/>
          <w:b/>
          <w:sz w:val="22"/>
          <w:szCs w:val="22"/>
        </w:rPr>
      </w:pPr>
      <w:r w:rsidRPr="009849DA">
        <w:rPr>
          <w:rFonts w:ascii="Calibri" w:hAnsi="Calibri"/>
          <w:b/>
          <w:sz w:val="22"/>
          <w:szCs w:val="22"/>
        </w:rPr>
        <w:t>How to Contact Us</w:t>
      </w:r>
    </w:p>
    <w:p w14:paraId="26AF00CF" w14:textId="77777777" w:rsidR="009849DA" w:rsidRPr="009849DA" w:rsidRDefault="009849DA" w:rsidP="009849DA">
      <w:pPr>
        <w:jc w:val="both"/>
        <w:rPr>
          <w:rFonts w:ascii="Calibri" w:hAnsi="Calibri"/>
          <w:sz w:val="22"/>
          <w:szCs w:val="22"/>
        </w:rPr>
      </w:pPr>
      <w:bookmarkStart w:id="1" w:name="_Hlk71809536"/>
      <w:bookmarkStart w:id="2" w:name="_Hlk72936415"/>
      <w:r w:rsidRPr="009849DA">
        <w:rPr>
          <w:rFonts w:ascii="Calibri" w:hAnsi="Calibri"/>
          <w:sz w:val="22"/>
          <w:szCs w:val="22"/>
        </w:rPr>
        <w:t xml:space="preserve">To apply or start a conversation, please send your resume and cover letter to the </w:t>
      </w:r>
      <w:bookmarkEnd w:id="1"/>
      <w:bookmarkEnd w:id="2"/>
      <w:r w:rsidRPr="009849DA">
        <w:rPr>
          <w:rFonts w:ascii="Calibri" w:hAnsi="Calibri"/>
          <w:sz w:val="22"/>
          <w:szCs w:val="22"/>
        </w:rPr>
        <w:t>Greencross Talent Team on vetrecruitment@gxltd.com.au</w:t>
      </w:r>
    </w:p>
    <w:p w14:paraId="22BEC62A" w14:textId="77777777" w:rsidR="009849DA" w:rsidRPr="00AC3543" w:rsidRDefault="009849DA" w:rsidP="009849D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12529"/>
          <w:sz w:val="22"/>
          <w:szCs w:val="22"/>
        </w:rPr>
      </w:pPr>
    </w:p>
    <w:p w14:paraId="79C38735" w14:textId="2BF7498D" w:rsidR="00486680" w:rsidRPr="00486680" w:rsidRDefault="00486680" w:rsidP="009849DA">
      <w:pPr>
        <w:pStyle w:val="NoSpacing"/>
        <w:jc w:val="both"/>
      </w:pPr>
    </w:p>
    <w:sectPr w:rsidR="00486680" w:rsidRPr="00486680" w:rsidSect="009B027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BA49" w14:textId="77777777" w:rsidR="0006270C" w:rsidRDefault="0006270C" w:rsidP="00A263A0">
      <w:r>
        <w:separator/>
      </w:r>
    </w:p>
  </w:endnote>
  <w:endnote w:type="continuationSeparator" w:id="0">
    <w:p w14:paraId="74CEF089" w14:textId="77777777" w:rsidR="0006270C" w:rsidRDefault="0006270C" w:rsidP="00A2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DD3E" w14:textId="77777777" w:rsidR="0006270C" w:rsidRDefault="0006270C" w:rsidP="00A263A0">
      <w:r>
        <w:separator/>
      </w:r>
    </w:p>
  </w:footnote>
  <w:footnote w:type="continuationSeparator" w:id="0">
    <w:p w14:paraId="6C73B6A6" w14:textId="77777777" w:rsidR="0006270C" w:rsidRDefault="0006270C" w:rsidP="00A2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8753" w14:textId="34529D3F" w:rsidR="0038173F" w:rsidRPr="00A263A0" w:rsidRDefault="00486680" w:rsidP="00A263A0">
    <w:pPr>
      <w:pStyle w:val="NoSpacing"/>
      <w:rPr>
        <w:b/>
      </w:rPr>
    </w:pPr>
    <w:r w:rsidRPr="00EC0C79">
      <w:rPr>
        <w:b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0A170B1" wp14:editId="3B53FBD8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200910" cy="537210"/>
          <wp:effectExtent l="0" t="0" r="8890" b="0"/>
          <wp:wrapTight wrapText="bothSides">
            <wp:wrapPolygon edited="0">
              <wp:start x="0" y="0"/>
              <wp:lineTo x="0" y="20681"/>
              <wp:lineTo x="21500" y="20681"/>
              <wp:lineTo x="21500" y="0"/>
              <wp:lineTo x="0" y="0"/>
            </wp:wrapPolygon>
          </wp:wrapTight>
          <wp:docPr id="1" name="Picture 1" descr="J:\ARH Documents\Personal Folders\Administration\James, Troy\Marketing\Logo's\a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RH Documents\Personal Folders\Administration\James, Troy\Marketing\Logo's\ar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173F">
      <w:rPr>
        <w:b/>
        <w:noProof/>
        <w:lang w:val="en-AU" w:eastAsia="en-AU"/>
      </w:rPr>
      <w:t xml:space="preserve">                                                                                                 </w:t>
    </w:r>
    <w:r w:rsidR="0038173F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849D7"/>
    <w:multiLevelType w:val="hybridMultilevel"/>
    <w:tmpl w:val="E222D7F2"/>
    <w:lvl w:ilvl="0" w:tplc="67E2CC22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44BB0"/>
    <w:multiLevelType w:val="hybridMultilevel"/>
    <w:tmpl w:val="9A3A2316"/>
    <w:lvl w:ilvl="0" w:tplc="D1D8005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E1A"/>
    <w:multiLevelType w:val="hybridMultilevel"/>
    <w:tmpl w:val="E79E348E"/>
    <w:lvl w:ilvl="0" w:tplc="67E2CC22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D78FD"/>
    <w:multiLevelType w:val="hybridMultilevel"/>
    <w:tmpl w:val="77EAD41A"/>
    <w:lvl w:ilvl="0" w:tplc="E202F8B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B2CBE"/>
    <w:multiLevelType w:val="hybridMultilevel"/>
    <w:tmpl w:val="54CA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B9"/>
    <w:rsid w:val="000573F8"/>
    <w:rsid w:val="0006270C"/>
    <w:rsid w:val="00071004"/>
    <w:rsid w:val="00075743"/>
    <w:rsid w:val="000E4A0B"/>
    <w:rsid w:val="00105F6F"/>
    <w:rsid w:val="00182CB9"/>
    <w:rsid w:val="00212404"/>
    <w:rsid w:val="00214A95"/>
    <w:rsid w:val="002469CF"/>
    <w:rsid w:val="00262134"/>
    <w:rsid w:val="002B0FEA"/>
    <w:rsid w:val="003000DD"/>
    <w:rsid w:val="00313A77"/>
    <w:rsid w:val="00324BAF"/>
    <w:rsid w:val="0038173F"/>
    <w:rsid w:val="00383B47"/>
    <w:rsid w:val="00391F49"/>
    <w:rsid w:val="003C2C71"/>
    <w:rsid w:val="003D277D"/>
    <w:rsid w:val="00400640"/>
    <w:rsid w:val="00417F09"/>
    <w:rsid w:val="00474E3D"/>
    <w:rsid w:val="00486680"/>
    <w:rsid w:val="004C4C61"/>
    <w:rsid w:val="0052578C"/>
    <w:rsid w:val="00535066"/>
    <w:rsid w:val="005535E8"/>
    <w:rsid w:val="005B6EE1"/>
    <w:rsid w:val="00603B7B"/>
    <w:rsid w:val="00604A89"/>
    <w:rsid w:val="00607CB0"/>
    <w:rsid w:val="006C10A1"/>
    <w:rsid w:val="006E0C79"/>
    <w:rsid w:val="006E31DF"/>
    <w:rsid w:val="006E4142"/>
    <w:rsid w:val="0070238B"/>
    <w:rsid w:val="007155DC"/>
    <w:rsid w:val="00746E32"/>
    <w:rsid w:val="00777E72"/>
    <w:rsid w:val="00784AC9"/>
    <w:rsid w:val="007B2BE2"/>
    <w:rsid w:val="007E56A6"/>
    <w:rsid w:val="007E7CA2"/>
    <w:rsid w:val="00801E90"/>
    <w:rsid w:val="00812F5B"/>
    <w:rsid w:val="00851B4C"/>
    <w:rsid w:val="00864D97"/>
    <w:rsid w:val="00885958"/>
    <w:rsid w:val="008B0B03"/>
    <w:rsid w:val="008B4F87"/>
    <w:rsid w:val="008D267D"/>
    <w:rsid w:val="008E3F24"/>
    <w:rsid w:val="00915BF5"/>
    <w:rsid w:val="009440BB"/>
    <w:rsid w:val="009550D1"/>
    <w:rsid w:val="0097402B"/>
    <w:rsid w:val="009849DA"/>
    <w:rsid w:val="009B0278"/>
    <w:rsid w:val="009B6FAC"/>
    <w:rsid w:val="00A2597A"/>
    <w:rsid w:val="00A263A0"/>
    <w:rsid w:val="00AA4A82"/>
    <w:rsid w:val="00B00570"/>
    <w:rsid w:val="00B1086B"/>
    <w:rsid w:val="00B208D0"/>
    <w:rsid w:val="00C6173D"/>
    <w:rsid w:val="00C61A0E"/>
    <w:rsid w:val="00C963D2"/>
    <w:rsid w:val="00CB7B90"/>
    <w:rsid w:val="00CE006B"/>
    <w:rsid w:val="00D07878"/>
    <w:rsid w:val="00D71F47"/>
    <w:rsid w:val="00DE3141"/>
    <w:rsid w:val="00E07579"/>
    <w:rsid w:val="00EC0C79"/>
    <w:rsid w:val="00EE09B5"/>
    <w:rsid w:val="00EE219E"/>
    <w:rsid w:val="00F9623C"/>
    <w:rsid w:val="00FD039F"/>
    <w:rsid w:val="00FF1294"/>
    <w:rsid w:val="57A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A268E4"/>
  <w15:chartTrackingRefBased/>
  <w15:docId w15:val="{742F8C19-9B0F-4E18-B749-EA58E12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9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B9"/>
    <w:pPr>
      <w:ind w:left="720"/>
      <w:contextualSpacing/>
    </w:pPr>
  </w:style>
  <w:style w:type="character" w:styleId="Hyperlink">
    <w:name w:val="Hyperlink"/>
    <w:uiPriority w:val="99"/>
    <w:unhideWhenUsed/>
    <w:rsid w:val="00182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A0"/>
  </w:style>
  <w:style w:type="paragraph" w:styleId="Footer">
    <w:name w:val="footer"/>
    <w:basedOn w:val="Normal"/>
    <w:link w:val="FooterChar"/>
    <w:uiPriority w:val="99"/>
    <w:unhideWhenUsed/>
    <w:rsid w:val="00A2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3A0"/>
  </w:style>
  <w:style w:type="paragraph" w:styleId="BalloonText">
    <w:name w:val="Balloon Text"/>
    <w:basedOn w:val="Normal"/>
    <w:link w:val="BalloonTextChar"/>
    <w:uiPriority w:val="99"/>
    <w:semiHidden/>
    <w:unhideWhenUsed/>
    <w:rsid w:val="00A26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63A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263A0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4C4C61"/>
    <w:pPr>
      <w:spacing w:line="276" w:lineRule="auto"/>
    </w:pPr>
    <w:rPr>
      <w:rFonts w:ascii="Arial" w:eastAsia="Arial" w:hAnsi="Arial" w:cs="Arial"/>
      <w:color w:val="000000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F12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49DA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98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 Hicks</dc:creator>
  <cp:keywords/>
  <cp:lastModifiedBy>Katia Lyon</cp:lastModifiedBy>
  <cp:revision>3</cp:revision>
  <cp:lastPrinted>2018-02-08T00:15:00Z</cp:lastPrinted>
  <dcterms:created xsi:type="dcterms:W3CDTF">2021-09-30T02:04:00Z</dcterms:created>
  <dcterms:modified xsi:type="dcterms:W3CDTF">2021-09-30T02:34:00Z</dcterms:modified>
</cp:coreProperties>
</file>