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4576" w14:textId="77777777" w:rsidR="00430079" w:rsidRDefault="00430079" w:rsidP="49A50D13">
      <w:pPr>
        <w:spacing w:after="0" w:line="240" w:lineRule="auto"/>
        <w:rPr>
          <w:rFonts w:ascii="Calibri" w:eastAsia="Calibri" w:hAnsi="Calibri" w:cs="Calibri"/>
          <w:b/>
          <w:bCs/>
          <w:sz w:val="21"/>
          <w:szCs w:val="21"/>
        </w:rPr>
      </w:pPr>
    </w:p>
    <w:p w14:paraId="6C0ED405" w14:textId="0906F2DF" w:rsidR="00430079" w:rsidRDefault="00430079" w:rsidP="00430079">
      <w:pPr>
        <w:spacing w:after="0" w:line="240" w:lineRule="auto"/>
        <w:jc w:val="center"/>
        <w:rPr>
          <w:rFonts w:ascii="Calibri" w:eastAsia="Calibri" w:hAnsi="Calibri" w:cs="Calibri"/>
          <w:b/>
          <w:bCs/>
          <w:sz w:val="21"/>
          <w:szCs w:val="21"/>
        </w:rPr>
      </w:pPr>
      <w:r>
        <w:rPr>
          <w:rFonts w:ascii="Arial" w:hAnsi="Arial" w:cs="Arial"/>
          <w:noProof/>
          <w:color w:val="1F497D"/>
        </w:rPr>
        <w:drawing>
          <wp:inline distT="0" distB="0" distL="0" distR="0" wp14:anchorId="6AA01838" wp14:editId="1ACE19ED">
            <wp:extent cx="3486150" cy="952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86150" cy="952500"/>
                    </a:xfrm>
                    <a:prstGeom prst="rect">
                      <a:avLst/>
                    </a:prstGeom>
                    <a:noFill/>
                    <a:ln>
                      <a:noFill/>
                    </a:ln>
                  </pic:spPr>
                </pic:pic>
              </a:graphicData>
            </a:graphic>
          </wp:inline>
        </w:drawing>
      </w:r>
    </w:p>
    <w:p w14:paraId="41A6263E" w14:textId="6FC55D0E" w:rsidR="00C240BA" w:rsidRPr="004165FE" w:rsidRDefault="2C2CF990" w:rsidP="49A50D13">
      <w:pPr>
        <w:spacing w:after="0" w:line="240" w:lineRule="auto"/>
        <w:rPr>
          <w:rFonts w:ascii="Calibri" w:eastAsia="Calibri" w:hAnsi="Calibri" w:cs="Calibri"/>
          <w:b/>
          <w:bCs/>
          <w:sz w:val="21"/>
          <w:szCs w:val="21"/>
        </w:rPr>
      </w:pPr>
      <w:r w:rsidRPr="004165FE">
        <w:rPr>
          <w:rFonts w:ascii="Calibri" w:eastAsia="Calibri" w:hAnsi="Calibri" w:cs="Calibri"/>
          <w:b/>
          <w:bCs/>
          <w:sz w:val="21"/>
          <w:szCs w:val="21"/>
        </w:rPr>
        <w:t xml:space="preserve">Assistant/Associate/Full Professor of </w:t>
      </w:r>
      <w:r w:rsidR="00286343">
        <w:rPr>
          <w:rFonts w:ascii="Calibri" w:eastAsia="Calibri" w:hAnsi="Calibri" w:cs="Calibri"/>
          <w:b/>
          <w:bCs/>
          <w:sz w:val="21"/>
          <w:szCs w:val="21"/>
        </w:rPr>
        <w:t>Emergency and Critical Care</w:t>
      </w:r>
    </w:p>
    <w:p w14:paraId="635BA69E" w14:textId="095FDF86" w:rsidR="00C240BA" w:rsidRDefault="2C2CF990" w:rsidP="49A50D13">
      <w:pPr>
        <w:spacing w:after="0" w:line="240" w:lineRule="auto"/>
        <w:rPr>
          <w:rFonts w:ascii="Calibri" w:eastAsia="Calibri" w:hAnsi="Calibri" w:cs="Calibri"/>
          <w:sz w:val="21"/>
          <w:szCs w:val="21"/>
        </w:rPr>
      </w:pPr>
      <w:r w:rsidRPr="004165FE">
        <w:rPr>
          <w:rFonts w:ascii="Calibri" w:eastAsia="Calibri" w:hAnsi="Calibri" w:cs="Calibri"/>
          <w:b/>
          <w:bCs/>
          <w:sz w:val="21"/>
          <w:szCs w:val="21"/>
        </w:rPr>
        <w:t>Louisiana State University School of Veterinary Medicine</w:t>
      </w:r>
    </w:p>
    <w:p w14:paraId="6EB26597" w14:textId="4E9ED043" w:rsidR="00C240BA" w:rsidRDefault="00C240BA" w:rsidP="49A50D13">
      <w:pPr>
        <w:spacing w:after="0" w:line="240" w:lineRule="auto"/>
        <w:rPr>
          <w:rFonts w:ascii="Calibri" w:eastAsia="Calibri" w:hAnsi="Calibri" w:cs="Calibri"/>
          <w:sz w:val="21"/>
          <w:szCs w:val="21"/>
        </w:rPr>
      </w:pPr>
    </w:p>
    <w:p w14:paraId="7E7D2D9B" w14:textId="4CE6484F" w:rsidR="00C240BA" w:rsidRDefault="6F6B582A" w:rsidP="49A50D13">
      <w:pPr>
        <w:spacing w:after="0" w:line="240" w:lineRule="auto"/>
        <w:rPr>
          <w:rFonts w:ascii="Calibri" w:eastAsia="Calibri" w:hAnsi="Calibri" w:cs="Calibri"/>
          <w:sz w:val="21"/>
          <w:szCs w:val="21"/>
        </w:rPr>
      </w:pPr>
      <w:r w:rsidRPr="6F6B582A">
        <w:rPr>
          <w:rFonts w:ascii="Calibri" w:eastAsia="Calibri" w:hAnsi="Calibri" w:cs="Calibri"/>
          <w:sz w:val="21"/>
          <w:szCs w:val="21"/>
        </w:rPr>
        <w:t>We want you to join our Companion Animal Emergency and Critical Care team at the LSU School of Veterinary Medicine! The LSU Veterinary Teaching Hospital has the most board-certified specialists under one roof in Louisiana. Our Companion Animal ECC service aims to work closely with clients to offer them the highest quality care possible. We provide state-of-the-art veterinary medicine and surgery, while instructing veterinary students and early career veterinarians.</w:t>
      </w:r>
    </w:p>
    <w:p w14:paraId="26C14F44" w14:textId="45BD5649" w:rsidR="00C240BA" w:rsidRDefault="00C240BA" w:rsidP="49A50D13">
      <w:pPr>
        <w:spacing w:after="0" w:line="240" w:lineRule="auto"/>
        <w:rPr>
          <w:rFonts w:ascii="Calibri" w:eastAsia="Calibri" w:hAnsi="Calibri" w:cs="Calibri"/>
          <w:sz w:val="21"/>
          <w:szCs w:val="21"/>
        </w:rPr>
      </w:pPr>
    </w:p>
    <w:p w14:paraId="46145B3E" w14:textId="441BCC50" w:rsidR="00C240BA" w:rsidRDefault="6F6B582A" w:rsidP="49A50D13">
      <w:pPr>
        <w:spacing w:after="0" w:line="240" w:lineRule="auto"/>
        <w:rPr>
          <w:rFonts w:ascii="Calibri" w:eastAsia="Calibri" w:hAnsi="Calibri" w:cs="Calibri"/>
          <w:sz w:val="21"/>
          <w:szCs w:val="21"/>
        </w:rPr>
      </w:pPr>
      <w:r w:rsidRPr="6F6B582A">
        <w:rPr>
          <w:rFonts w:ascii="Calibri" w:eastAsia="Calibri" w:hAnsi="Calibri" w:cs="Calibri"/>
          <w:sz w:val="21"/>
          <w:szCs w:val="21"/>
        </w:rPr>
        <w:t>LSU has two open clinical- or tenure-track faculty positions for Emergency and Critical Care specialists to join our current team of two ECC faculty members, three ECC residents, two mixed specialty interns, 8 rotating interns, and full-time ER and ICU nurses. The ECC service is poised for continued growth with the addition of several supporting positions. Recent hospital expansions and renovations have provided a new, dedicated companion animal ER space with brand-new equipment to allow for independent functionality. Additional faculty will be necessary to smoothly and consistently provide state-of-the-art advanced care in our intensive care unit, such as mechanical ventilation, and to begin offering dialysis services.</w:t>
      </w:r>
    </w:p>
    <w:p w14:paraId="0F314A5E" w14:textId="681302F1" w:rsidR="00C240BA" w:rsidRDefault="00C240BA" w:rsidP="49A50D13">
      <w:pPr>
        <w:spacing w:after="0" w:line="240" w:lineRule="auto"/>
        <w:rPr>
          <w:rFonts w:ascii="Calibri" w:eastAsia="Calibri" w:hAnsi="Calibri" w:cs="Calibri"/>
          <w:sz w:val="21"/>
          <w:szCs w:val="21"/>
        </w:rPr>
      </w:pPr>
    </w:p>
    <w:p w14:paraId="71E03689" w14:textId="3B1B873A" w:rsidR="00C240BA" w:rsidRDefault="6F6B582A" w:rsidP="49A50D13">
      <w:pPr>
        <w:spacing w:after="0" w:line="240" w:lineRule="auto"/>
        <w:rPr>
          <w:rFonts w:ascii="Calibri" w:eastAsia="Calibri" w:hAnsi="Calibri" w:cs="Calibri"/>
          <w:sz w:val="21"/>
          <w:szCs w:val="21"/>
        </w:rPr>
      </w:pPr>
      <w:r w:rsidRPr="6F6B582A">
        <w:rPr>
          <w:rFonts w:ascii="Calibri" w:eastAsia="Calibri" w:hAnsi="Calibri" w:cs="Calibri"/>
          <w:sz w:val="21"/>
          <w:szCs w:val="21"/>
        </w:rPr>
        <w:t>LSU has a wide variety of advanced monitoring and treatment tools, such as electronic treatment sheet software (Instinct), four oxygen cages, high flow nasal oxygen, Puritan Bennett (840) mechanical ventilator, continuous ECG monitoring, and Prismaflex system for renal replacement therapy, as well as all the standard monitoring tools (oscillometric and doppler blood pressure equipment, pulse oximeter, capnometer, invasive blood pressure).</w:t>
      </w:r>
    </w:p>
    <w:p w14:paraId="0927A4DF" w14:textId="3A1D4F27" w:rsidR="00C240BA" w:rsidRDefault="00C240BA" w:rsidP="49A50D13">
      <w:pPr>
        <w:spacing w:after="0" w:line="240" w:lineRule="auto"/>
        <w:rPr>
          <w:rFonts w:ascii="Calibri" w:eastAsia="Calibri" w:hAnsi="Calibri" w:cs="Calibri"/>
          <w:sz w:val="21"/>
          <w:szCs w:val="21"/>
        </w:rPr>
      </w:pPr>
    </w:p>
    <w:p w14:paraId="2BDF86DA" w14:textId="05CC78DF" w:rsidR="00C240BA" w:rsidRDefault="6F6B582A" w:rsidP="49A50D13">
      <w:pPr>
        <w:spacing w:after="150" w:line="240" w:lineRule="auto"/>
        <w:rPr>
          <w:rFonts w:ascii="Calibri" w:eastAsia="Calibri" w:hAnsi="Calibri" w:cs="Calibri"/>
          <w:sz w:val="21"/>
          <w:szCs w:val="21"/>
        </w:rPr>
      </w:pPr>
      <w:r w:rsidRPr="00825696">
        <w:rPr>
          <w:rFonts w:ascii="Calibri" w:eastAsia="Calibri" w:hAnsi="Calibri" w:cs="Calibri"/>
          <w:b/>
          <w:bCs/>
          <w:sz w:val="21"/>
          <w:szCs w:val="21"/>
        </w:rPr>
        <w:t xml:space="preserve">For the full posting details and application instructions, visit: </w:t>
      </w:r>
      <w:hyperlink r:id="rId7" w:history="1">
        <w:r w:rsidR="00AC71E7" w:rsidRPr="00F31661">
          <w:rPr>
            <w:rStyle w:val="Hyperlink"/>
            <w:rFonts w:ascii="Calibri" w:eastAsia="Calibri" w:hAnsi="Calibri" w:cs="Calibri"/>
            <w:sz w:val="21"/>
            <w:szCs w:val="21"/>
          </w:rPr>
          <w:t>https://lsu.wd1.myworkdayjobs.com/en-US/LSU/job/2307-Veterinary-Medicine/Assistant--Associate--Full-Professor-of-Small-Animal-Emergency---Critical-Care_R00050758</w:t>
        </w:r>
      </w:hyperlink>
    </w:p>
    <w:p w14:paraId="5E84DDAA" w14:textId="11E1A9A4" w:rsidR="00C240BA" w:rsidRDefault="6F6B582A" w:rsidP="03688343">
      <w:pPr>
        <w:spacing w:after="0" w:line="240" w:lineRule="auto"/>
        <w:rPr>
          <w:rFonts w:ascii="Calibri" w:eastAsia="Calibri" w:hAnsi="Calibri" w:cs="Calibri"/>
          <w:sz w:val="21"/>
          <w:szCs w:val="21"/>
        </w:rPr>
      </w:pPr>
      <w:r w:rsidRPr="6F6B582A">
        <w:rPr>
          <w:rFonts w:ascii="Calibri" w:eastAsia="Calibri" w:hAnsi="Calibri" w:cs="Calibri"/>
          <w:sz w:val="21"/>
          <w:szCs w:val="21"/>
        </w:rPr>
        <w:t>Questions are welcome and they can be directed to the Search Committee Chair, Dr. Virginie Wurlod at </w:t>
      </w:r>
      <w:hyperlink r:id="rId8" w:history="1">
        <w:r w:rsidR="003655E5" w:rsidRPr="00905909">
          <w:rPr>
            <w:rStyle w:val="Hyperlink"/>
            <w:rFonts w:ascii="Calibri" w:eastAsia="Calibri" w:hAnsi="Calibri" w:cs="Calibri"/>
            <w:sz w:val="21"/>
            <w:szCs w:val="21"/>
          </w:rPr>
          <w:t>vwurlod@lsu.edu</w:t>
        </w:r>
      </w:hyperlink>
      <w:r w:rsidR="003655E5">
        <w:rPr>
          <w:rFonts w:ascii="Calibri" w:eastAsia="Calibri" w:hAnsi="Calibri" w:cs="Calibri"/>
          <w:sz w:val="21"/>
          <w:szCs w:val="21"/>
        </w:rPr>
        <w:t xml:space="preserve">. </w:t>
      </w:r>
      <w:r w:rsidRPr="6F6B582A">
        <w:rPr>
          <w:rFonts w:ascii="Calibri" w:eastAsia="Calibri" w:hAnsi="Calibri" w:cs="Calibri"/>
          <w:sz w:val="21"/>
          <w:szCs w:val="21"/>
        </w:rPr>
        <w:t xml:space="preserve"> </w:t>
      </w:r>
    </w:p>
    <w:p w14:paraId="6893B9E9" w14:textId="77777777" w:rsidR="00A935B0" w:rsidRDefault="2C2CF990" w:rsidP="00825696">
      <w:pPr>
        <w:spacing w:after="150" w:line="240" w:lineRule="auto"/>
        <w:rPr>
          <w:rFonts w:ascii="Calibri" w:eastAsia="Calibri" w:hAnsi="Calibri" w:cs="Calibri"/>
          <w:sz w:val="21"/>
          <w:szCs w:val="21"/>
        </w:rPr>
      </w:pPr>
      <w:r w:rsidRPr="49A50D13">
        <w:rPr>
          <w:rFonts w:ascii="Calibri" w:eastAsia="Calibri" w:hAnsi="Calibri" w:cs="Calibri"/>
          <w:sz w:val="21"/>
          <w:szCs w:val="21"/>
        </w:rPr>
        <w:t> </w:t>
      </w:r>
    </w:p>
    <w:p w14:paraId="63F1A8C2" w14:textId="0A227FF6" w:rsidR="00C240BA" w:rsidRDefault="2C2CF990" w:rsidP="00825696">
      <w:pPr>
        <w:spacing w:after="150" w:line="240" w:lineRule="auto"/>
        <w:rPr>
          <w:rFonts w:ascii="Calibri" w:eastAsia="Calibri" w:hAnsi="Calibri" w:cs="Calibri"/>
          <w:sz w:val="21"/>
          <w:szCs w:val="21"/>
        </w:rPr>
      </w:pPr>
      <w:r w:rsidRPr="49A50D13">
        <w:rPr>
          <w:rFonts w:ascii="Calibri" w:eastAsia="Calibri" w:hAnsi="Calibri" w:cs="Calibri"/>
          <w:b/>
          <w:bCs/>
          <w:sz w:val="21"/>
          <w:szCs w:val="21"/>
        </w:rPr>
        <w:t>More information about LSU:</w:t>
      </w:r>
    </w:p>
    <w:p w14:paraId="2E029B9A" w14:textId="38EC3E84" w:rsidR="00C240BA" w:rsidRDefault="2C2CF990" w:rsidP="49A50D13">
      <w:pPr>
        <w:spacing w:after="150" w:line="240" w:lineRule="auto"/>
        <w:rPr>
          <w:rFonts w:ascii="Calibri" w:eastAsia="Calibri" w:hAnsi="Calibri" w:cs="Calibri"/>
          <w:sz w:val="21"/>
          <w:szCs w:val="21"/>
        </w:rPr>
      </w:pPr>
      <w:r w:rsidRPr="49A50D13">
        <w:rPr>
          <w:rFonts w:ascii="Calibri" w:eastAsia="Calibri" w:hAnsi="Calibri" w:cs="Calibri"/>
          <w:sz w:val="21"/>
          <w:szCs w:val="21"/>
        </w:rPr>
        <w:t>LSU is located adjacent to the mighty Mississippi river in the capital of Louisiana, Baton Rouge. Approximately 1 hour from New Orleans, there is an abundance of music, cultural, and food festivals in the region. In addition, southern Louisiana offers opportunities for a variety of outdoor activities, such as boating, fishing, kayaking, and hiking.</w:t>
      </w:r>
    </w:p>
    <w:p w14:paraId="44F20FFC" w14:textId="5BDE639B" w:rsidR="00C240BA" w:rsidRDefault="6F6B582A" w:rsidP="49A50D13">
      <w:pPr>
        <w:spacing w:after="150" w:line="240" w:lineRule="auto"/>
        <w:rPr>
          <w:rFonts w:ascii="Calibri" w:eastAsia="Calibri" w:hAnsi="Calibri" w:cs="Calibri"/>
          <w:sz w:val="21"/>
          <w:szCs w:val="21"/>
        </w:rPr>
      </w:pPr>
      <w:r w:rsidRPr="6F6B582A">
        <w:rPr>
          <w:rFonts w:ascii="Calibri" w:eastAsia="Calibri" w:hAnsi="Calibri" w:cs="Calibri"/>
          <w:sz w:val="21"/>
          <w:szCs w:val="21"/>
        </w:rPr>
        <w:t>The Veterinary Teaching Hospital at LSU houses specialty services in the disciplines of anesthesia, cardiology, ophthalmology, zoological medicine, oncology, internal medicine, dermatology, surgery, diagnostic imaging, neurology (new!), integrative medicine, and physical rehabilitation. A brand-new hospital expansion, the Stephenson Pet Clinic, opened in June 2022 and houses five of our outpatient services and a new clinical skills lab space.</w:t>
      </w:r>
    </w:p>
    <w:p w14:paraId="15E62ECA" w14:textId="520B0FAB" w:rsidR="00C240BA" w:rsidRDefault="6F6B582A" w:rsidP="49A50D13">
      <w:pPr>
        <w:spacing w:after="150" w:line="240" w:lineRule="auto"/>
        <w:rPr>
          <w:rFonts w:ascii="Calibri" w:eastAsia="Calibri" w:hAnsi="Calibri" w:cs="Calibri"/>
          <w:sz w:val="21"/>
          <w:szCs w:val="21"/>
        </w:rPr>
      </w:pPr>
      <w:r w:rsidRPr="6F6B582A">
        <w:rPr>
          <w:rFonts w:ascii="Calibri" w:eastAsia="Calibri" w:hAnsi="Calibri" w:cs="Calibri"/>
          <w:sz w:val="21"/>
          <w:szCs w:val="21"/>
        </w:rPr>
        <w:t>The School of Veterinary Medicine has also invested in teaching. Our students and faculty now have a new modern open floor plan library with many conference rooms. Additional recent renovations include the years 1, 2, and 3 classrooms, as well as a large, modern multipurpose lab used by instructors for a variety of teaching purposes</w:t>
      </w:r>
    </w:p>
    <w:p w14:paraId="39280115" w14:textId="2F264C7F" w:rsidR="00C240BA" w:rsidRDefault="6F6B582A" w:rsidP="49A50D13">
      <w:pPr>
        <w:spacing w:after="0" w:line="240" w:lineRule="auto"/>
        <w:rPr>
          <w:rFonts w:ascii="Calibri" w:eastAsia="Calibri" w:hAnsi="Calibri" w:cs="Calibri"/>
          <w:sz w:val="21"/>
          <w:szCs w:val="21"/>
        </w:rPr>
      </w:pPr>
      <w:r w:rsidRPr="6F6B582A">
        <w:rPr>
          <w:rFonts w:ascii="Calibri" w:eastAsia="Calibri" w:hAnsi="Calibri" w:cs="Calibri"/>
          <w:sz w:val="21"/>
          <w:szCs w:val="21"/>
        </w:rPr>
        <w:t>We strive to create and maintain a diverse and inclusive environment in which faculty, students, and staff can thrive. Our LSU SVM Diversity Office provides support for the mission and facilitates the objectives of our mission through personal development programs for our entire community. All our students receive DEI education within the curriculum. The LSU School of Veterinary Medicine boasts a culturally diverse faculty with representation from all parts of the world.</w:t>
      </w:r>
    </w:p>
    <w:p w14:paraId="6B516E8A" w14:textId="2E0A8C22" w:rsidR="003B7FD8" w:rsidRDefault="003B7FD8" w:rsidP="49A50D13">
      <w:pPr>
        <w:spacing w:after="0" w:line="240" w:lineRule="auto"/>
        <w:rPr>
          <w:rFonts w:ascii="Calibri" w:eastAsia="Calibri" w:hAnsi="Calibri" w:cs="Calibri"/>
          <w:sz w:val="21"/>
          <w:szCs w:val="21"/>
        </w:rPr>
      </w:pPr>
    </w:p>
    <w:p w14:paraId="5E5E6FC9" w14:textId="5B364479" w:rsidR="003B7FD8" w:rsidRPr="003B7FD8" w:rsidRDefault="003B7FD8" w:rsidP="003B7FD8">
      <w:pPr>
        <w:textAlignment w:val="baseline"/>
        <w:rPr>
          <w:rFonts w:eastAsia="Times New Roman" w:cstheme="minorHAnsi"/>
          <w:b/>
          <w:bCs/>
        </w:rPr>
      </w:pPr>
      <w:r w:rsidRPr="003B7FD8">
        <w:rPr>
          <w:rFonts w:eastAsia="Times New Roman" w:cstheme="minorHAnsi"/>
          <w:b/>
          <w:bCs/>
        </w:rPr>
        <w:t>Please see the links listed below:</w:t>
      </w:r>
    </w:p>
    <w:p w14:paraId="67F356CC" w14:textId="77777777" w:rsidR="003B7FD8" w:rsidRPr="00EE4902" w:rsidRDefault="00A935B0" w:rsidP="003B7FD8">
      <w:pPr>
        <w:numPr>
          <w:ilvl w:val="0"/>
          <w:numId w:val="1"/>
        </w:numPr>
        <w:spacing w:after="0" w:line="240" w:lineRule="auto"/>
        <w:rPr>
          <w:rFonts w:ascii="Arial" w:eastAsia="Times New Roman" w:hAnsi="Arial" w:cs="Arial"/>
          <w:color w:val="000000"/>
        </w:rPr>
      </w:pPr>
      <w:hyperlink r:id="rId9" w:history="1">
        <w:r w:rsidR="003B7FD8">
          <w:rPr>
            <w:rStyle w:val="Hyperlink"/>
          </w:rPr>
          <w:t>LSU Vet Med: A Dynamic Biomedical Campus Shaping the Future of Animal and Human Health - YouTube</w:t>
        </w:r>
      </w:hyperlink>
      <w:r w:rsidR="003B7FD8">
        <w:rPr>
          <w:rFonts w:ascii="Arial" w:eastAsia="Times New Roman" w:hAnsi="Arial" w:cs="Arial"/>
          <w:color w:val="000000"/>
        </w:rPr>
        <w:t xml:space="preserve"> </w:t>
      </w:r>
      <w:r w:rsidR="003B7FD8" w:rsidRPr="00EE4902">
        <w:rPr>
          <w:rFonts w:ascii="Arial" w:eastAsia="Times New Roman" w:hAnsi="Arial" w:cs="Arial"/>
          <w:color w:val="000000"/>
        </w:rPr>
        <w:t>(</w:t>
      </w:r>
      <w:hyperlink r:id="rId10" w:history="1">
        <w:r w:rsidR="003B7FD8" w:rsidRPr="00EE4902">
          <w:rPr>
            <w:rStyle w:val="Hyperlink"/>
            <w:rFonts w:ascii="Arial" w:eastAsia="Times New Roman" w:hAnsi="Arial" w:cs="Arial"/>
          </w:rPr>
          <w:t>https://www.youtube.com/watch?v=VK5x-ivpbBU</w:t>
        </w:r>
      </w:hyperlink>
      <w:r w:rsidR="003B7FD8" w:rsidRPr="00EE4902">
        <w:rPr>
          <w:rFonts w:ascii="Arial" w:eastAsia="Times New Roman" w:hAnsi="Arial" w:cs="Arial"/>
          <w:color w:val="000000"/>
        </w:rPr>
        <w:t xml:space="preserve">) </w:t>
      </w:r>
    </w:p>
    <w:p w14:paraId="7D55B5B5" w14:textId="77777777" w:rsidR="003B7FD8" w:rsidRPr="00505202" w:rsidRDefault="003B7FD8" w:rsidP="003B7FD8">
      <w:pPr>
        <w:numPr>
          <w:ilvl w:val="0"/>
          <w:numId w:val="1"/>
        </w:numPr>
        <w:spacing w:after="0" w:line="240" w:lineRule="auto"/>
        <w:rPr>
          <w:rStyle w:val="Hyperlink"/>
          <w:rFonts w:ascii="Arial" w:eastAsia="Times New Roman" w:hAnsi="Arial" w:cs="Arial"/>
          <w:color w:val="000000"/>
        </w:rPr>
      </w:pPr>
      <w:r>
        <w:rPr>
          <w:rFonts w:ascii="Arial" w:hAnsi="Arial" w:cs="Arial"/>
        </w:rPr>
        <w:t>LSU Vet Med Website (</w:t>
      </w:r>
      <w:hyperlink r:id="rId11" w:history="1">
        <w:r w:rsidRPr="00A901B9">
          <w:rPr>
            <w:rStyle w:val="Hyperlink"/>
            <w:rFonts w:ascii="Arial" w:eastAsia="Times New Roman" w:hAnsi="Arial" w:cs="Arial"/>
          </w:rPr>
          <w:t>https://www.lsu.edu/vetmed/index.php</w:t>
        </w:r>
      </w:hyperlink>
      <w:r>
        <w:rPr>
          <w:rStyle w:val="Hyperlink"/>
          <w:rFonts w:ascii="Arial" w:eastAsia="Times New Roman" w:hAnsi="Arial" w:cs="Arial"/>
        </w:rPr>
        <w:t>)</w:t>
      </w:r>
    </w:p>
    <w:p w14:paraId="5C28ECA5" w14:textId="77777777" w:rsidR="003B7FD8" w:rsidRPr="00EE4902" w:rsidRDefault="003B7FD8" w:rsidP="003B7FD8">
      <w:pPr>
        <w:numPr>
          <w:ilvl w:val="0"/>
          <w:numId w:val="1"/>
        </w:numPr>
        <w:spacing w:after="0" w:line="240" w:lineRule="auto"/>
        <w:rPr>
          <w:rFonts w:ascii="Arial" w:eastAsia="Times New Roman" w:hAnsi="Arial" w:cs="Arial"/>
          <w:color w:val="000000"/>
        </w:rPr>
      </w:pPr>
      <w:r>
        <w:rPr>
          <w:rFonts w:ascii="Arial" w:hAnsi="Arial" w:cs="Arial"/>
        </w:rPr>
        <w:t>Baton Rouge visitor information (</w:t>
      </w:r>
      <w:hyperlink r:id="rId12" w:history="1">
        <w:r w:rsidRPr="00A901B9">
          <w:rPr>
            <w:rStyle w:val="Hyperlink"/>
            <w:rFonts w:ascii="Arial" w:hAnsi="Arial" w:cs="Arial"/>
          </w:rPr>
          <w:t>https://www.visitbatonrouge.com/</w:t>
        </w:r>
      </w:hyperlink>
      <w:r>
        <w:rPr>
          <w:rFonts w:ascii="Arial" w:hAnsi="Arial" w:cs="Arial"/>
        </w:rPr>
        <w:t xml:space="preserve">) </w:t>
      </w:r>
    </w:p>
    <w:p w14:paraId="65AED2AF" w14:textId="77777777" w:rsidR="003B7FD8" w:rsidRDefault="003B7FD8" w:rsidP="49A50D13">
      <w:pPr>
        <w:spacing w:after="0" w:line="240" w:lineRule="auto"/>
        <w:rPr>
          <w:rFonts w:ascii="Calibri" w:eastAsia="Calibri" w:hAnsi="Calibri" w:cs="Calibri"/>
          <w:sz w:val="21"/>
          <w:szCs w:val="21"/>
        </w:rPr>
      </w:pPr>
    </w:p>
    <w:sectPr w:rsidR="003B7FD8" w:rsidSect="003B7F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M+9rUjWYEEouE" int2:id="YN2Vahy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07424"/>
    <w:multiLevelType w:val="multilevel"/>
    <w:tmpl w:val="BBC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859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5CF013"/>
    <w:rsid w:val="00286343"/>
    <w:rsid w:val="003655E5"/>
    <w:rsid w:val="003B7FD8"/>
    <w:rsid w:val="004165FE"/>
    <w:rsid w:val="00430079"/>
    <w:rsid w:val="004F4972"/>
    <w:rsid w:val="00575490"/>
    <w:rsid w:val="006B271A"/>
    <w:rsid w:val="00797852"/>
    <w:rsid w:val="007ACECE"/>
    <w:rsid w:val="007F4ED0"/>
    <w:rsid w:val="00825696"/>
    <w:rsid w:val="008B722D"/>
    <w:rsid w:val="00A935B0"/>
    <w:rsid w:val="00AC71E7"/>
    <w:rsid w:val="00C240BA"/>
    <w:rsid w:val="00D54AC0"/>
    <w:rsid w:val="025A672E"/>
    <w:rsid w:val="03688343"/>
    <w:rsid w:val="04B33042"/>
    <w:rsid w:val="04CFFE3F"/>
    <w:rsid w:val="05AB304D"/>
    <w:rsid w:val="05EE9334"/>
    <w:rsid w:val="074700AE"/>
    <w:rsid w:val="0899965C"/>
    <w:rsid w:val="095CF013"/>
    <w:rsid w:val="09B574D1"/>
    <w:rsid w:val="0A91EEC7"/>
    <w:rsid w:val="0D420373"/>
    <w:rsid w:val="0D71E2BB"/>
    <w:rsid w:val="0EFE3588"/>
    <w:rsid w:val="1144930E"/>
    <w:rsid w:val="13075D8F"/>
    <w:rsid w:val="15E7EEA1"/>
    <w:rsid w:val="178F27A0"/>
    <w:rsid w:val="1FE5E097"/>
    <w:rsid w:val="28E4B56F"/>
    <w:rsid w:val="2C1C5631"/>
    <w:rsid w:val="2C2CF990"/>
    <w:rsid w:val="2FAB8FDE"/>
    <w:rsid w:val="2FFB6CE9"/>
    <w:rsid w:val="31E38A47"/>
    <w:rsid w:val="3247383E"/>
    <w:rsid w:val="32AED2F3"/>
    <w:rsid w:val="35965D57"/>
    <w:rsid w:val="3AF580E7"/>
    <w:rsid w:val="40D7E529"/>
    <w:rsid w:val="458B1706"/>
    <w:rsid w:val="4616EE08"/>
    <w:rsid w:val="47FE6F05"/>
    <w:rsid w:val="496D0EA4"/>
    <w:rsid w:val="49A50D13"/>
    <w:rsid w:val="4A75DCA7"/>
    <w:rsid w:val="552535DE"/>
    <w:rsid w:val="55F6D619"/>
    <w:rsid w:val="57B15705"/>
    <w:rsid w:val="592E76DB"/>
    <w:rsid w:val="5A38D17A"/>
    <w:rsid w:val="5A988DFA"/>
    <w:rsid w:val="5AA6F629"/>
    <w:rsid w:val="5CB4BB94"/>
    <w:rsid w:val="5E607449"/>
    <w:rsid w:val="5F1BBA16"/>
    <w:rsid w:val="61D05B57"/>
    <w:rsid w:val="66B12425"/>
    <w:rsid w:val="67F33952"/>
    <w:rsid w:val="6C9637AA"/>
    <w:rsid w:val="6D5FA48C"/>
    <w:rsid w:val="6E57C5F2"/>
    <w:rsid w:val="6F6B582A"/>
    <w:rsid w:val="7169A8CD"/>
    <w:rsid w:val="717A4C2C"/>
    <w:rsid w:val="7CB20550"/>
    <w:rsid w:val="7EEFA1CB"/>
    <w:rsid w:val="7FF2C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013"/>
  <w15:chartTrackingRefBased/>
  <w15:docId w15:val="{B68EF912-9385-4386-A34D-38776F97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5FE"/>
    <w:rPr>
      <w:color w:val="0563C1" w:themeColor="hyperlink"/>
      <w:u w:val="single"/>
    </w:rPr>
  </w:style>
  <w:style w:type="character" w:styleId="UnresolvedMention">
    <w:name w:val="Unresolved Mention"/>
    <w:basedOn w:val="DefaultParagraphFont"/>
    <w:uiPriority w:val="99"/>
    <w:semiHidden/>
    <w:unhideWhenUsed/>
    <w:rsid w:val="0041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urlod@l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su.wd1.myworkdayjobs.com/en-US/LSU/job/2307-Veterinary-Medicine/Assistant--Associate--Full-Professor-of-Small-Animal-Emergency---Critical-Care_R00050758" TargetMode="External"/><Relationship Id="rId12" Type="http://schemas.openxmlformats.org/officeDocument/2006/relationships/hyperlink" Target="https://www.visitbatonrou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D714.61C77910" TargetMode="External"/><Relationship Id="rId11" Type="http://schemas.openxmlformats.org/officeDocument/2006/relationships/hyperlink" Target="https://www.lsu.edu/vetmed/index.php" TargetMode="External"/><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hyperlink" Target="https://www.youtube.com/watch?v=VK5x-ivpbBU" TargetMode="External"/><Relationship Id="rId4" Type="http://schemas.openxmlformats.org/officeDocument/2006/relationships/webSettings" Target="webSettings.xml"/><Relationship Id="rId9" Type="http://schemas.openxmlformats.org/officeDocument/2006/relationships/hyperlink" Target="https://www.youtube.com/watch?v=VK5x-ivpb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St Blanc</dc:creator>
  <cp:keywords/>
  <dc:description/>
  <cp:lastModifiedBy>Debbie D Blanchard</cp:lastModifiedBy>
  <cp:revision>7</cp:revision>
  <dcterms:created xsi:type="dcterms:W3CDTF">2022-10-04T17:10:00Z</dcterms:created>
  <dcterms:modified xsi:type="dcterms:W3CDTF">2022-10-11T19:19:00Z</dcterms:modified>
</cp:coreProperties>
</file>