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53D5" w14:textId="044AC179" w:rsidR="00514D6E" w:rsidRPr="00692109" w:rsidRDefault="00514D6E" w:rsidP="00DB02BB">
      <w:pPr>
        <w:jc w:val="center"/>
        <w:rPr>
          <w:rFonts w:asciiTheme="minorHAnsi" w:hAnsiTheme="minorHAnsi" w:cstheme="minorHAnsi"/>
          <w:noProof/>
        </w:rPr>
      </w:pPr>
      <w:r w:rsidRPr="00692109">
        <w:rPr>
          <w:rFonts w:asciiTheme="minorHAnsi" w:hAnsiTheme="minorHAnsi" w:cstheme="minorHAnsi"/>
          <w:noProof/>
        </w:rPr>
        <w:drawing>
          <wp:inline distT="0" distB="0" distL="0" distR="0" wp14:anchorId="28E3129C" wp14:editId="2679ACC7">
            <wp:extent cx="4601183" cy="1080000"/>
            <wp:effectExtent l="0" t="0" r="0" b="6350"/>
            <wp:docPr id="1" name="Picture 1" descr="C:\Users\duncanhockley\Pictures\CityU_VMC_Logo_RGB FINA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canhockley\Pictures\CityU_VMC_Logo_RGB FINAL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1183" cy="1080000"/>
                    </a:xfrm>
                    <a:prstGeom prst="rect">
                      <a:avLst/>
                    </a:prstGeom>
                    <a:noFill/>
                    <a:ln>
                      <a:noFill/>
                    </a:ln>
                  </pic:spPr>
                </pic:pic>
              </a:graphicData>
            </a:graphic>
          </wp:inline>
        </w:drawing>
      </w:r>
    </w:p>
    <w:p w14:paraId="723A908A" w14:textId="77777777" w:rsidR="003B1EA9" w:rsidRPr="003B1EA9" w:rsidRDefault="003B1EA9" w:rsidP="003B1EA9">
      <w:pPr>
        <w:pStyle w:val="NoSpacing"/>
        <w:rPr>
          <w:rFonts w:asciiTheme="minorHAnsi" w:hAnsiTheme="minorHAnsi" w:cstheme="minorHAnsi"/>
          <w:b/>
          <w:bCs/>
          <w:sz w:val="36"/>
          <w:szCs w:val="36"/>
        </w:rPr>
      </w:pPr>
    </w:p>
    <w:p w14:paraId="538BCE5E" w14:textId="762DC4ED" w:rsidR="003B1EA9" w:rsidRDefault="003B1EA9" w:rsidP="003B1EA9">
      <w:pPr>
        <w:spacing w:after="0"/>
        <w:jc w:val="center"/>
        <w:rPr>
          <w:rFonts w:asciiTheme="minorHAnsi" w:hAnsiTheme="minorHAnsi" w:cstheme="minorHAnsi"/>
          <w:sz w:val="36"/>
          <w:szCs w:val="36"/>
        </w:rPr>
      </w:pPr>
      <w:r w:rsidRPr="003B1EA9">
        <w:rPr>
          <w:rFonts w:asciiTheme="minorHAnsi" w:hAnsiTheme="minorHAnsi" w:cstheme="minorHAnsi"/>
          <w:b/>
          <w:bCs/>
          <w:sz w:val="36"/>
          <w:szCs w:val="36"/>
          <w:u w:val="single"/>
        </w:rPr>
        <w:t>Small Animal Veterinary ECC Specialist</w:t>
      </w:r>
      <w:r w:rsidR="00DA6D19">
        <w:rPr>
          <w:rFonts w:asciiTheme="minorHAnsi" w:hAnsiTheme="minorHAnsi" w:cstheme="minorHAnsi"/>
          <w:b/>
          <w:bCs/>
          <w:sz w:val="36"/>
          <w:szCs w:val="36"/>
          <w:u w:val="single"/>
        </w:rPr>
        <w:t xml:space="preserve"> &amp; ER Vet</w:t>
      </w:r>
    </w:p>
    <w:p w14:paraId="71FF7498" w14:textId="4BC8059A" w:rsidR="003B1EA9" w:rsidRPr="003B1EA9" w:rsidRDefault="003B1EA9" w:rsidP="003B1EA9">
      <w:pPr>
        <w:spacing w:after="0"/>
        <w:jc w:val="center"/>
        <w:rPr>
          <w:rFonts w:asciiTheme="minorHAnsi" w:hAnsiTheme="minorHAnsi" w:cstheme="minorHAnsi"/>
          <w:sz w:val="32"/>
          <w:szCs w:val="32"/>
        </w:rPr>
      </w:pPr>
      <w:r w:rsidRPr="003B1EA9">
        <w:rPr>
          <w:rFonts w:asciiTheme="minorHAnsi" w:hAnsiTheme="minorHAnsi" w:cstheme="minorHAnsi"/>
          <w:sz w:val="32"/>
          <w:szCs w:val="32"/>
        </w:rPr>
        <w:t>(4 days on 4 days off shift pattern)</w:t>
      </w:r>
    </w:p>
    <w:p w14:paraId="113CBF1D" w14:textId="6191A1F3" w:rsidR="00692109" w:rsidRPr="00692109" w:rsidRDefault="00692109" w:rsidP="00B04192">
      <w:pPr>
        <w:jc w:val="both"/>
        <w:rPr>
          <w:rFonts w:asciiTheme="minorHAnsi" w:hAnsiTheme="minorHAnsi" w:cstheme="minorHAnsi"/>
          <w:b/>
          <w:bCs/>
          <w:szCs w:val="24"/>
        </w:rPr>
      </w:pPr>
    </w:p>
    <w:p w14:paraId="23C507B0" w14:textId="548AD774" w:rsidR="00B04192" w:rsidRPr="00692109" w:rsidRDefault="00B04192" w:rsidP="00692109">
      <w:pPr>
        <w:spacing w:after="0"/>
        <w:jc w:val="both"/>
        <w:rPr>
          <w:rFonts w:asciiTheme="minorHAnsi" w:hAnsiTheme="minorHAnsi" w:cstheme="minorHAnsi"/>
          <w:b/>
          <w:bCs/>
          <w:szCs w:val="24"/>
        </w:rPr>
      </w:pPr>
      <w:r w:rsidRPr="00692109">
        <w:rPr>
          <w:rFonts w:asciiTheme="minorHAnsi" w:hAnsiTheme="minorHAnsi" w:cstheme="minorHAnsi"/>
          <w:b/>
          <w:bCs/>
          <w:szCs w:val="24"/>
        </w:rPr>
        <w:t>About US</w:t>
      </w:r>
    </w:p>
    <w:p w14:paraId="76D6046F" w14:textId="627C74DB" w:rsidR="00B04192" w:rsidRPr="00692109" w:rsidRDefault="00DB02BB" w:rsidP="00692109">
      <w:pPr>
        <w:spacing w:after="0"/>
        <w:jc w:val="both"/>
        <w:rPr>
          <w:rFonts w:asciiTheme="minorHAnsi" w:hAnsiTheme="minorHAnsi" w:cstheme="minorHAnsi"/>
          <w:szCs w:val="24"/>
        </w:rPr>
      </w:pPr>
      <w:r w:rsidRPr="00692109">
        <w:rPr>
          <w:rFonts w:asciiTheme="minorHAnsi" w:hAnsiTheme="minorHAnsi" w:cstheme="minorHAnsi"/>
          <w:szCs w:val="24"/>
        </w:rPr>
        <w:t>CityU Veterinary Medical Centre (CVMC)</w:t>
      </w:r>
      <w:r w:rsidR="00B04192" w:rsidRPr="00692109">
        <w:rPr>
          <w:rFonts w:asciiTheme="minorHAnsi" w:hAnsiTheme="minorHAnsi" w:cstheme="minorHAnsi"/>
          <w:szCs w:val="24"/>
        </w:rPr>
        <w:t xml:space="preserve">, owned by City University Hong Kong, serves an extensive small animal clientele from across Hong Kong.   We are the largest Small Animal clinic in Hong Kong with over 35,000 sq ft which includes 22 consultation rooms, 7 surgical theatre suites with a dedicated induction and recovery area, full on-site STAT diagnostic laboratory, pharmacy and dedicated client areas for emergency and regular appointments.   Our medical imaging and diagnostic capabilities include a 1.5 Tesla MRI, 64 slice CT, digital radiography, ultrasound, color doppler echocardiography, intra-operative fluoroscopy and endoscopy.  </w:t>
      </w:r>
    </w:p>
    <w:p w14:paraId="57914CCB" w14:textId="77777777" w:rsidR="00396110" w:rsidRDefault="00396110" w:rsidP="00692109">
      <w:pPr>
        <w:spacing w:after="0"/>
        <w:jc w:val="both"/>
        <w:rPr>
          <w:rFonts w:asciiTheme="minorHAnsi" w:hAnsiTheme="minorHAnsi" w:cstheme="minorHAnsi"/>
          <w:szCs w:val="24"/>
        </w:rPr>
      </w:pPr>
    </w:p>
    <w:p w14:paraId="1E56CD76" w14:textId="0EF13BD6" w:rsidR="00B04192" w:rsidRPr="00692109" w:rsidRDefault="00B04192" w:rsidP="00692109">
      <w:pPr>
        <w:spacing w:after="0"/>
        <w:jc w:val="both"/>
        <w:rPr>
          <w:rFonts w:asciiTheme="minorHAnsi" w:hAnsiTheme="minorHAnsi" w:cstheme="minorHAnsi"/>
          <w:szCs w:val="24"/>
        </w:rPr>
      </w:pPr>
      <w:r w:rsidRPr="00692109">
        <w:rPr>
          <w:rFonts w:asciiTheme="minorHAnsi" w:hAnsiTheme="minorHAnsi" w:cstheme="minorHAnsi"/>
          <w:szCs w:val="24"/>
        </w:rPr>
        <w:t xml:space="preserve">Services and specialties include: 24/7 Emergency &amp; Critical Care, Internal Medicine, Neurology, Dermatology, Cardiology, Surgery, Oncology, Anesthesiology, </w:t>
      </w:r>
      <w:r w:rsidR="00DB02BB" w:rsidRPr="00692109">
        <w:rPr>
          <w:rFonts w:asciiTheme="minorHAnsi" w:hAnsiTheme="minorHAnsi" w:cstheme="minorHAnsi"/>
          <w:szCs w:val="24"/>
        </w:rPr>
        <w:t xml:space="preserve">Diagnostic Imaging, Dental </w:t>
      </w:r>
      <w:r w:rsidRPr="00692109">
        <w:rPr>
          <w:rFonts w:asciiTheme="minorHAnsi" w:hAnsiTheme="minorHAnsi" w:cstheme="minorHAnsi"/>
          <w:szCs w:val="24"/>
        </w:rPr>
        <w:t xml:space="preserve">and Primary Care.   </w:t>
      </w:r>
    </w:p>
    <w:p w14:paraId="5D4A3795" w14:textId="77777777" w:rsidR="00396110" w:rsidRDefault="00396110" w:rsidP="00692109">
      <w:pPr>
        <w:spacing w:after="0"/>
        <w:jc w:val="both"/>
        <w:rPr>
          <w:rFonts w:asciiTheme="minorHAnsi" w:hAnsiTheme="minorHAnsi" w:cstheme="minorHAnsi"/>
          <w:szCs w:val="24"/>
        </w:rPr>
      </w:pPr>
    </w:p>
    <w:p w14:paraId="52B05FC7" w14:textId="33C9BC51" w:rsidR="00DB02BB" w:rsidRPr="00692109" w:rsidRDefault="00396110" w:rsidP="00692109">
      <w:pPr>
        <w:spacing w:after="0"/>
        <w:jc w:val="both"/>
        <w:rPr>
          <w:rFonts w:asciiTheme="minorHAnsi" w:hAnsiTheme="minorHAnsi" w:cstheme="minorHAnsi"/>
          <w:szCs w:val="24"/>
        </w:rPr>
      </w:pPr>
      <w:r w:rsidRPr="00396110">
        <w:rPr>
          <w:rFonts w:asciiTheme="minorHAnsi" w:hAnsiTheme="minorHAnsi" w:cstheme="minorHAnsi"/>
          <w:szCs w:val="24"/>
        </w:rPr>
        <w:t>We offer clinicians an opportunity to work in a state-of-the-art facility, side-by-side with a large group of specialists in Oncology, Dermatology, Surgery, Cardiology, Emergency &amp; Critical Care, Internal Medicine, Neurology, Anesthesiology, Diagnostic Imaging as well as a team of dedicated Primary Care and Emergency clinicians, nurses and friendly support staff.</w:t>
      </w:r>
    </w:p>
    <w:p w14:paraId="4211A911" w14:textId="77777777" w:rsidR="00396110" w:rsidRDefault="00396110" w:rsidP="00692109">
      <w:pPr>
        <w:spacing w:after="0"/>
        <w:jc w:val="both"/>
        <w:rPr>
          <w:rFonts w:asciiTheme="minorHAnsi" w:hAnsiTheme="minorHAnsi" w:cstheme="minorHAnsi"/>
          <w:b/>
          <w:bCs/>
          <w:szCs w:val="24"/>
        </w:rPr>
      </w:pPr>
    </w:p>
    <w:p w14:paraId="749CB1DF" w14:textId="324F3002" w:rsidR="00B04192" w:rsidRPr="00692109" w:rsidRDefault="00B04192" w:rsidP="00692109">
      <w:pPr>
        <w:spacing w:after="0"/>
        <w:jc w:val="both"/>
        <w:rPr>
          <w:rFonts w:asciiTheme="minorHAnsi" w:hAnsiTheme="minorHAnsi" w:cstheme="minorHAnsi"/>
          <w:b/>
          <w:bCs/>
          <w:szCs w:val="24"/>
        </w:rPr>
      </w:pPr>
      <w:r w:rsidRPr="00692109">
        <w:rPr>
          <w:rFonts w:asciiTheme="minorHAnsi" w:hAnsiTheme="minorHAnsi" w:cstheme="minorHAnsi"/>
          <w:b/>
          <w:bCs/>
          <w:szCs w:val="24"/>
        </w:rPr>
        <w:t>Requirements</w:t>
      </w:r>
      <w:r w:rsidR="00DA6D19">
        <w:rPr>
          <w:rFonts w:asciiTheme="minorHAnsi" w:hAnsiTheme="minorHAnsi" w:cstheme="minorHAnsi"/>
          <w:b/>
          <w:bCs/>
          <w:szCs w:val="24"/>
        </w:rPr>
        <w:t xml:space="preserve"> for </w:t>
      </w:r>
      <w:r w:rsidR="00DA6D19" w:rsidRPr="00DA6D19">
        <w:rPr>
          <w:rFonts w:asciiTheme="minorHAnsi" w:hAnsiTheme="minorHAnsi" w:cstheme="minorHAnsi"/>
          <w:b/>
          <w:bCs/>
          <w:szCs w:val="24"/>
        </w:rPr>
        <w:t>ECC Specialist &amp; ER Vet</w:t>
      </w:r>
    </w:p>
    <w:p w14:paraId="77BD1132" w14:textId="0B0A67FE" w:rsidR="003B1EA9" w:rsidRDefault="003B1EA9" w:rsidP="003B1EA9">
      <w:pPr>
        <w:pStyle w:val="ListParagraph"/>
        <w:numPr>
          <w:ilvl w:val="0"/>
          <w:numId w:val="4"/>
        </w:numPr>
        <w:spacing w:after="0"/>
        <w:jc w:val="both"/>
        <w:rPr>
          <w:rFonts w:asciiTheme="minorHAnsi" w:hAnsiTheme="minorHAnsi" w:cstheme="minorHAnsi"/>
          <w:szCs w:val="24"/>
        </w:rPr>
      </w:pPr>
      <w:r w:rsidRPr="003B1EA9">
        <w:rPr>
          <w:rFonts w:asciiTheme="minorHAnsi" w:hAnsiTheme="minorHAnsi" w:cstheme="minorHAnsi"/>
          <w:szCs w:val="24"/>
        </w:rPr>
        <w:t xml:space="preserve">If you are a residency-trained veterinarian or board-certified specialist looking for a highly trained and organized team and a busy, complex case load, we want to meet you! </w:t>
      </w:r>
    </w:p>
    <w:p w14:paraId="3F882AB4" w14:textId="2B49AE24" w:rsidR="003B1EA9" w:rsidRDefault="003B1EA9" w:rsidP="003B1EA9">
      <w:pPr>
        <w:pStyle w:val="ListParagraph"/>
        <w:numPr>
          <w:ilvl w:val="0"/>
          <w:numId w:val="4"/>
        </w:numPr>
        <w:spacing w:after="0"/>
        <w:jc w:val="both"/>
        <w:rPr>
          <w:rFonts w:asciiTheme="minorHAnsi" w:hAnsiTheme="minorHAnsi" w:cstheme="minorHAnsi"/>
          <w:szCs w:val="24"/>
        </w:rPr>
      </w:pPr>
      <w:r>
        <w:rPr>
          <w:rFonts w:asciiTheme="minorHAnsi" w:hAnsiTheme="minorHAnsi" w:cstheme="minorHAnsi"/>
          <w:szCs w:val="24"/>
        </w:rPr>
        <w:t>I</w:t>
      </w:r>
      <w:r w:rsidRPr="003B1EA9">
        <w:rPr>
          <w:rFonts w:asciiTheme="minorHAnsi" w:hAnsiTheme="minorHAnsi" w:cstheme="minorHAnsi"/>
          <w:szCs w:val="24"/>
        </w:rPr>
        <w:t>f you have completed an approved training program but are yet to finalized exams are also strongly encouraged to apply</w:t>
      </w:r>
    </w:p>
    <w:p w14:paraId="79302AF5" w14:textId="77777777" w:rsidR="00DA6D19" w:rsidRDefault="00DA6D19" w:rsidP="003B1EA9">
      <w:pPr>
        <w:spacing w:after="0"/>
        <w:jc w:val="both"/>
        <w:rPr>
          <w:rFonts w:asciiTheme="minorHAnsi" w:hAnsiTheme="minorHAnsi" w:cstheme="minorHAnsi"/>
          <w:b/>
          <w:bCs/>
          <w:szCs w:val="24"/>
        </w:rPr>
      </w:pPr>
    </w:p>
    <w:p w14:paraId="4BA5D5A0" w14:textId="467B09B4" w:rsidR="003B1EA9" w:rsidRDefault="00DA6D19" w:rsidP="003B1EA9">
      <w:pPr>
        <w:spacing w:after="0"/>
        <w:jc w:val="both"/>
        <w:rPr>
          <w:rFonts w:asciiTheme="minorHAnsi" w:hAnsiTheme="minorHAnsi" w:cstheme="minorHAnsi"/>
          <w:b/>
          <w:bCs/>
          <w:szCs w:val="24"/>
        </w:rPr>
      </w:pPr>
      <w:r w:rsidRPr="00DA6D19">
        <w:rPr>
          <w:rFonts w:asciiTheme="minorHAnsi" w:hAnsiTheme="minorHAnsi" w:cstheme="minorHAnsi"/>
          <w:b/>
          <w:bCs/>
          <w:szCs w:val="24"/>
        </w:rPr>
        <w:t>Requirements for ER Vet</w:t>
      </w:r>
    </w:p>
    <w:p w14:paraId="7B459446" w14:textId="14B3A8F5" w:rsidR="00DA6D19" w:rsidRPr="00DA6D19" w:rsidRDefault="00DA6D19" w:rsidP="00DA6D19">
      <w:pPr>
        <w:pStyle w:val="ListParagraph"/>
        <w:numPr>
          <w:ilvl w:val="0"/>
          <w:numId w:val="5"/>
        </w:numPr>
        <w:spacing w:after="0"/>
        <w:jc w:val="both"/>
        <w:rPr>
          <w:rFonts w:asciiTheme="minorHAnsi" w:hAnsiTheme="minorHAnsi" w:cstheme="minorHAnsi"/>
          <w:szCs w:val="24"/>
        </w:rPr>
      </w:pPr>
      <w:r w:rsidRPr="00DA6D19">
        <w:rPr>
          <w:rFonts w:asciiTheme="minorHAnsi" w:hAnsiTheme="minorHAnsi" w:cstheme="minorHAnsi"/>
          <w:szCs w:val="24"/>
        </w:rPr>
        <w:t>Bachelor of Veterinary Medicine with minimum 2 years of Small Animal Emergency Medicine</w:t>
      </w:r>
    </w:p>
    <w:p w14:paraId="63AD5107" w14:textId="77777777" w:rsidR="00DA6D19" w:rsidRPr="00692109" w:rsidRDefault="00DA6D19" w:rsidP="003B1EA9">
      <w:pPr>
        <w:spacing w:after="0"/>
        <w:jc w:val="both"/>
        <w:rPr>
          <w:rFonts w:asciiTheme="minorHAnsi" w:hAnsiTheme="minorHAnsi" w:cstheme="minorHAnsi"/>
          <w:b/>
          <w:bCs/>
          <w:szCs w:val="24"/>
        </w:rPr>
      </w:pPr>
    </w:p>
    <w:p w14:paraId="6A438ADD" w14:textId="77777777" w:rsidR="00DA6D19" w:rsidRDefault="00DA6D19" w:rsidP="00396110">
      <w:pPr>
        <w:spacing w:after="0" w:line="240" w:lineRule="auto"/>
        <w:jc w:val="both"/>
        <w:rPr>
          <w:rFonts w:asciiTheme="minorHAnsi" w:eastAsia="Times New Roman" w:hAnsiTheme="minorHAnsi" w:cstheme="minorHAnsi"/>
          <w:b/>
          <w:bCs/>
          <w:color w:val="404040"/>
          <w:szCs w:val="24"/>
          <w:lang w:val="en-HK" w:eastAsia="en-HK"/>
        </w:rPr>
      </w:pPr>
    </w:p>
    <w:p w14:paraId="104A261E" w14:textId="77777777" w:rsidR="00DA6D19" w:rsidRDefault="00DA6D19" w:rsidP="00396110">
      <w:pPr>
        <w:spacing w:after="0" w:line="240" w:lineRule="auto"/>
        <w:jc w:val="both"/>
        <w:rPr>
          <w:rFonts w:asciiTheme="minorHAnsi" w:eastAsia="Times New Roman" w:hAnsiTheme="minorHAnsi" w:cstheme="minorHAnsi"/>
          <w:b/>
          <w:bCs/>
          <w:color w:val="404040"/>
          <w:szCs w:val="24"/>
          <w:lang w:val="en-HK" w:eastAsia="en-HK"/>
        </w:rPr>
      </w:pPr>
    </w:p>
    <w:p w14:paraId="621FFC9F" w14:textId="77777777" w:rsidR="00DA6D19" w:rsidRDefault="00DA6D19" w:rsidP="00396110">
      <w:pPr>
        <w:spacing w:after="0" w:line="240" w:lineRule="auto"/>
        <w:jc w:val="both"/>
        <w:rPr>
          <w:rFonts w:asciiTheme="minorHAnsi" w:eastAsia="Times New Roman" w:hAnsiTheme="minorHAnsi" w:cstheme="minorHAnsi"/>
          <w:b/>
          <w:bCs/>
          <w:color w:val="404040"/>
          <w:szCs w:val="24"/>
          <w:lang w:val="en-HK" w:eastAsia="en-HK"/>
        </w:rPr>
      </w:pPr>
    </w:p>
    <w:p w14:paraId="15F732FD" w14:textId="77777777" w:rsidR="00DA6D19" w:rsidRDefault="00DA6D19" w:rsidP="00396110">
      <w:pPr>
        <w:spacing w:after="0" w:line="240" w:lineRule="auto"/>
        <w:jc w:val="both"/>
        <w:rPr>
          <w:rFonts w:asciiTheme="minorHAnsi" w:eastAsia="Times New Roman" w:hAnsiTheme="minorHAnsi" w:cstheme="minorHAnsi"/>
          <w:b/>
          <w:bCs/>
          <w:color w:val="404040"/>
          <w:szCs w:val="24"/>
          <w:lang w:val="en-HK" w:eastAsia="en-HK"/>
        </w:rPr>
      </w:pPr>
    </w:p>
    <w:p w14:paraId="602F8C6F" w14:textId="002B3E07" w:rsidR="00396110" w:rsidRPr="006522CB" w:rsidRDefault="00396110" w:rsidP="00396110">
      <w:pPr>
        <w:spacing w:after="0" w:line="240" w:lineRule="auto"/>
        <w:jc w:val="both"/>
        <w:rPr>
          <w:rFonts w:asciiTheme="minorHAnsi" w:eastAsia="Times New Roman" w:hAnsiTheme="minorHAnsi" w:cstheme="minorHAnsi"/>
          <w:b/>
          <w:bCs/>
          <w:color w:val="404040"/>
          <w:szCs w:val="24"/>
          <w:lang w:val="en-HK" w:eastAsia="en-HK"/>
        </w:rPr>
      </w:pPr>
      <w:r w:rsidRPr="006522CB">
        <w:rPr>
          <w:rFonts w:asciiTheme="minorHAnsi" w:eastAsia="Times New Roman" w:hAnsiTheme="minorHAnsi" w:cstheme="minorHAnsi"/>
          <w:b/>
          <w:bCs/>
          <w:color w:val="404040"/>
          <w:szCs w:val="24"/>
          <w:lang w:val="en-HK" w:eastAsia="en-HK"/>
        </w:rPr>
        <w:lastRenderedPageBreak/>
        <w:t>Benefit Packages We Offer:</w:t>
      </w:r>
    </w:p>
    <w:p w14:paraId="1B2B62BB"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Competitive Salary</w:t>
      </w:r>
    </w:p>
    <w:p w14:paraId="6A7762B1"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Generous Continuing Education (CE)</w:t>
      </w:r>
    </w:p>
    <w:p w14:paraId="01121A70"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Extended Worldwide Health Medical Benefits package for our employees, their spouse, and children (Medical, Dental, &amp; Vision paid by clinic)</w:t>
      </w:r>
    </w:p>
    <w:p w14:paraId="2E8CF103"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Relocation Allowance</w:t>
      </w:r>
    </w:p>
    <w:p w14:paraId="7006CE04"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Housing Allowance</w:t>
      </w:r>
    </w:p>
    <w:p w14:paraId="501A5132"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Paid Vet Licensing Dues</w:t>
      </w:r>
    </w:p>
    <w:p w14:paraId="1CA9D664"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 xml:space="preserve">Paid Annual Leave </w:t>
      </w:r>
    </w:p>
    <w:p w14:paraId="3A926B08"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Paid Study Leave</w:t>
      </w:r>
    </w:p>
    <w:p w14:paraId="1E20EE4C"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 xml:space="preserve">Generous Veterinary Discounts </w:t>
      </w:r>
    </w:p>
    <w:p w14:paraId="70628BA9"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 xml:space="preserve">Comprehensive Immigration Assistance provided </w:t>
      </w:r>
    </w:p>
    <w:p w14:paraId="0F94B920"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No On Call Duty</w:t>
      </w:r>
    </w:p>
    <w:p w14:paraId="578EB54C" w14:textId="77777777" w:rsidR="00396110" w:rsidRPr="006522CB" w:rsidRDefault="00396110" w:rsidP="00396110">
      <w:pPr>
        <w:pStyle w:val="ListParagraph"/>
        <w:spacing w:after="0" w:line="240" w:lineRule="auto"/>
        <w:jc w:val="both"/>
        <w:rPr>
          <w:rFonts w:asciiTheme="minorHAnsi" w:eastAsia="Times New Roman" w:hAnsiTheme="minorHAnsi" w:cstheme="minorHAnsi"/>
          <w:color w:val="404040"/>
          <w:szCs w:val="24"/>
          <w:lang w:val="en-HK" w:eastAsia="en-HK"/>
        </w:rPr>
      </w:pPr>
    </w:p>
    <w:p w14:paraId="18CE190D" w14:textId="77777777" w:rsidR="00396110" w:rsidRPr="006522CB" w:rsidRDefault="00396110" w:rsidP="00396110">
      <w:pPr>
        <w:spacing w:after="0" w:line="240" w:lineRule="auto"/>
        <w:ind w:left="360"/>
        <w:jc w:val="both"/>
        <w:rPr>
          <w:rFonts w:asciiTheme="minorHAnsi" w:eastAsia="Times New Roman" w:hAnsiTheme="minorHAnsi" w:cstheme="minorHAnsi"/>
          <w:b/>
          <w:bCs/>
          <w:color w:val="404040"/>
          <w:szCs w:val="24"/>
          <w:lang w:val="en-HK" w:eastAsia="en-HK"/>
        </w:rPr>
      </w:pPr>
      <w:r w:rsidRPr="006522CB">
        <w:rPr>
          <w:rFonts w:asciiTheme="minorHAnsi" w:eastAsia="Times New Roman" w:hAnsiTheme="minorHAnsi" w:cstheme="minorHAnsi"/>
          <w:b/>
          <w:bCs/>
          <w:color w:val="404040"/>
          <w:szCs w:val="24"/>
          <w:lang w:val="en-HK" w:eastAsia="en-HK"/>
        </w:rPr>
        <w:t xml:space="preserve">Others Benefits of Working in Hong Kong: </w:t>
      </w:r>
    </w:p>
    <w:p w14:paraId="35A3C58A"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Low income tax rate of ~17%</w:t>
      </w:r>
    </w:p>
    <w:p w14:paraId="66DE135A"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Great schools, superb restaurants, and plenty of recreational opportunities</w:t>
      </w:r>
    </w:p>
    <w:p w14:paraId="709943D3"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Over 400 miles of hiking trails and over 40 beaches</w:t>
      </w:r>
    </w:p>
    <w:p w14:paraId="42CBF794"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Hong Kong is one of the safest large cities in the world</w:t>
      </w:r>
    </w:p>
    <w:p w14:paraId="25E5C168" w14:textId="77777777" w:rsidR="00396110" w:rsidRPr="006522CB" w:rsidRDefault="00396110" w:rsidP="00396110">
      <w:pPr>
        <w:pStyle w:val="ListParagraph"/>
        <w:numPr>
          <w:ilvl w:val="0"/>
          <w:numId w:val="3"/>
        </w:numPr>
        <w:spacing w:after="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Incredibly easy to get around with its robust mass transit system that is clean and efficient</w:t>
      </w:r>
    </w:p>
    <w:p w14:paraId="7A39880C" w14:textId="3A2CBAE1" w:rsidR="00396110" w:rsidRPr="006522CB" w:rsidRDefault="00396110" w:rsidP="00396110">
      <w:pPr>
        <w:spacing w:before="100" w:beforeAutospacing="1" w:after="24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 xml:space="preserve">You can learn more about us and our team at </w:t>
      </w:r>
      <w:hyperlink r:id="rId8" w:history="1">
        <w:r w:rsidRPr="006522CB">
          <w:rPr>
            <w:rStyle w:val="Hyperlink"/>
            <w:rFonts w:asciiTheme="minorHAnsi" w:eastAsia="Times New Roman" w:hAnsiTheme="minorHAnsi" w:cstheme="minorHAnsi"/>
            <w:szCs w:val="24"/>
            <w:lang w:val="en-HK" w:eastAsia="en-HK"/>
          </w:rPr>
          <w:t>https://cityuvmc.com.hk/en/home/</w:t>
        </w:r>
      </w:hyperlink>
      <w:r w:rsidRPr="006522CB">
        <w:rPr>
          <w:rFonts w:asciiTheme="minorHAnsi" w:eastAsia="Times New Roman" w:hAnsiTheme="minorHAnsi" w:cstheme="minorHAnsi"/>
          <w:color w:val="404040"/>
          <w:szCs w:val="24"/>
          <w:lang w:val="en-HK" w:eastAsia="en-HK"/>
        </w:rPr>
        <w:t xml:space="preserve"> </w:t>
      </w:r>
    </w:p>
    <w:p w14:paraId="0C252953" w14:textId="77777777" w:rsidR="00396110" w:rsidRPr="006522CB" w:rsidRDefault="00396110" w:rsidP="00396110">
      <w:pPr>
        <w:spacing w:before="100" w:beforeAutospacing="1" w:after="24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404040"/>
          <w:szCs w:val="24"/>
          <w:lang w:val="en-HK" w:eastAsia="en-HK"/>
        </w:rPr>
        <w:t xml:space="preserve">If you are interested in the position or wants to know more, please write to </w:t>
      </w:r>
      <w:hyperlink r:id="rId9" w:history="1">
        <w:r w:rsidRPr="006522CB">
          <w:rPr>
            <w:rStyle w:val="Hyperlink"/>
            <w:rFonts w:asciiTheme="minorHAnsi" w:eastAsia="Times New Roman" w:hAnsiTheme="minorHAnsi" w:cstheme="minorHAnsi"/>
            <w:szCs w:val="24"/>
            <w:lang w:val="en-HK" w:eastAsia="en-HK"/>
          </w:rPr>
          <w:t>job@cityuvmc.com.hk</w:t>
        </w:r>
      </w:hyperlink>
      <w:r w:rsidRPr="006522CB">
        <w:rPr>
          <w:rFonts w:asciiTheme="minorHAnsi" w:eastAsia="Times New Roman" w:hAnsiTheme="minorHAnsi" w:cstheme="minorHAnsi"/>
          <w:color w:val="404040"/>
          <w:szCs w:val="24"/>
          <w:lang w:val="en-HK" w:eastAsia="en-HK"/>
        </w:rPr>
        <w:t xml:space="preserve"> or </w:t>
      </w:r>
      <w:hyperlink r:id="rId10" w:history="1">
        <w:r w:rsidRPr="006522CB">
          <w:rPr>
            <w:rStyle w:val="Hyperlink"/>
            <w:rFonts w:asciiTheme="minorHAnsi" w:eastAsia="Times New Roman" w:hAnsiTheme="minorHAnsi" w:cstheme="minorHAnsi"/>
            <w:szCs w:val="24"/>
            <w:lang w:val="en-HK" w:eastAsia="en-HK"/>
          </w:rPr>
          <w:t>karenlo@cityuvmc.com.hk</w:t>
        </w:r>
      </w:hyperlink>
      <w:r w:rsidRPr="006522CB">
        <w:rPr>
          <w:rFonts w:asciiTheme="minorHAnsi" w:eastAsia="Times New Roman" w:hAnsiTheme="minorHAnsi" w:cstheme="minorHAnsi"/>
          <w:color w:val="404040"/>
          <w:szCs w:val="24"/>
          <w:lang w:val="en-HK" w:eastAsia="en-HK"/>
        </w:rPr>
        <w:t xml:space="preserve"> (Talent Acquisition Manager)</w:t>
      </w:r>
    </w:p>
    <w:p w14:paraId="08AF1D76" w14:textId="77777777" w:rsidR="00396110" w:rsidRPr="006522CB" w:rsidRDefault="00396110" w:rsidP="00396110">
      <w:pPr>
        <w:spacing w:before="100" w:beforeAutospacing="1" w:after="240" w:line="240" w:lineRule="auto"/>
        <w:jc w:val="both"/>
        <w:rPr>
          <w:rFonts w:asciiTheme="minorHAnsi" w:eastAsia="Times New Roman" w:hAnsiTheme="minorHAnsi" w:cstheme="minorHAnsi"/>
          <w:color w:val="404040"/>
          <w:szCs w:val="24"/>
          <w:lang w:val="en-HK" w:eastAsia="en-HK"/>
        </w:rPr>
      </w:pPr>
      <w:r w:rsidRPr="006522CB">
        <w:rPr>
          <w:rFonts w:asciiTheme="minorHAnsi" w:eastAsia="Times New Roman" w:hAnsiTheme="minorHAnsi" w:cstheme="minorHAnsi"/>
          <w:color w:val="FF0000"/>
          <w:szCs w:val="24"/>
          <w:lang w:val="en-HK" w:eastAsia="en-HK"/>
        </w:rPr>
        <w:t>*All conversations and CV will be treated confidentially.</w:t>
      </w:r>
    </w:p>
    <w:p w14:paraId="512D54C8" w14:textId="058668BD" w:rsidR="00D307DE" w:rsidRPr="00692109" w:rsidRDefault="00D307DE" w:rsidP="00692109">
      <w:pPr>
        <w:spacing w:after="0"/>
        <w:jc w:val="both"/>
        <w:rPr>
          <w:rFonts w:asciiTheme="minorHAnsi" w:hAnsiTheme="minorHAnsi" w:cstheme="minorHAnsi"/>
          <w:szCs w:val="24"/>
        </w:rPr>
      </w:pPr>
    </w:p>
    <w:sectPr w:rsidR="00D307DE" w:rsidRPr="00692109" w:rsidSect="00163A1F">
      <w:pgSz w:w="12240" w:h="15840"/>
      <w:pgMar w:top="851"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7418" w14:textId="77777777" w:rsidR="009D4FAB" w:rsidRDefault="009D4FAB" w:rsidP="0054318E">
      <w:pPr>
        <w:spacing w:after="0" w:line="240" w:lineRule="auto"/>
      </w:pPr>
      <w:r>
        <w:separator/>
      </w:r>
    </w:p>
  </w:endnote>
  <w:endnote w:type="continuationSeparator" w:id="0">
    <w:p w14:paraId="1A502DA5" w14:textId="77777777" w:rsidR="009D4FAB" w:rsidRDefault="009D4FAB" w:rsidP="0054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B781" w14:textId="77777777" w:rsidR="009D4FAB" w:rsidRDefault="009D4FAB" w:rsidP="0054318E">
      <w:pPr>
        <w:spacing w:after="0" w:line="240" w:lineRule="auto"/>
      </w:pPr>
      <w:r>
        <w:separator/>
      </w:r>
    </w:p>
  </w:footnote>
  <w:footnote w:type="continuationSeparator" w:id="0">
    <w:p w14:paraId="40139268" w14:textId="77777777" w:rsidR="009D4FAB" w:rsidRDefault="009D4FAB" w:rsidP="00543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4100A"/>
    <w:multiLevelType w:val="hybridMultilevel"/>
    <w:tmpl w:val="0A9C4BD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6EDA69C4"/>
    <w:multiLevelType w:val="hybridMultilevel"/>
    <w:tmpl w:val="663C76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75CC6F76"/>
    <w:multiLevelType w:val="hybridMultilevel"/>
    <w:tmpl w:val="B1D6DDA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764C1B2A"/>
    <w:multiLevelType w:val="hybridMultilevel"/>
    <w:tmpl w:val="AA04EA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78937EA0"/>
    <w:multiLevelType w:val="hybridMultilevel"/>
    <w:tmpl w:val="0EF8BD1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BF"/>
    <w:rsid w:val="0000296E"/>
    <w:rsid w:val="00011EA6"/>
    <w:rsid w:val="00044889"/>
    <w:rsid w:val="00053FE8"/>
    <w:rsid w:val="000B59BF"/>
    <w:rsid w:val="000F0543"/>
    <w:rsid w:val="000F4DB5"/>
    <w:rsid w:val="00163A1F"/>
    <w:rsid w:val="00175DC6"/>
    <w:rsid w:val="001B14A3"/>
    <w:rsid w:val="00201550"/>
    <w:rsid w:val="002177A2"/>
    <w:rsid w:val="00230334"/>
    <w:rsid w:val="00255AA3"/>
    <w:rsid w:val="00286EBB"/>
    <w:rsid w:val="002C3693"/>
    <w:rsid w:val="002D5ED8"/>
    <w:rsid w:val="0034171A"/>
    <w:rsid w:val="003728C9"/>
    <w:rsid w:val="00380C08"/>
    <w:rsid w:val="00396110"/>
    <w:rsid w:val="003A47AC"/>
    <w:rsid w:val="003A4956"/>
    <w:rsid w:val="003B1EA9"/>
    <w:rsid w:val="003B7771"/>
    <w:rsid w:val="003C23DB"/>
    <w:rsid w:val="003C4C67"/>
    <w:rsid w:val="00485D3B"/>
    <w:rsid w:val="00490524"/>
    <w:rsid w:val="004C05CF"/>
    <w:rsid w:val="00514D6E"/>
    <w:rsid w:val="0054318E"/>
    <w:rsid w:val="00575240"/>
    <w:rsid w:val="005D07B6"/>
    <w:rsid w:val="0062231E"/>
    <w:rsid w:val="006909C7"/>
    <w:rsid w:val="00692109"/>
    <w:rsid w:val="006A5481"/>
    <w:rsid w:val="006D01D6"/>
    <w:rsid w:val="006F61DB"/>
    <w:rsid w:val="007362C0"/>
    <w:rsid w:val="00840D63"/>
    <w:rsid w:val="00857ECF"/>
    <w:rsid w:val="00862D2E"/>
    <w:rsid w:val="008A19FB"/>
    <w:rsid w:val="008C4F6C"/>
    <w:rsid w:val="008F5454"/>
    <w:rsid w:val="00952BD3"/>
    <w:rsid w:val="00966AD6"/>
    <w:rsid w:val="009B03CB"/>
    <w:rsid w:val="009C345C"/>
    <w:rsid w:val="009D179C"/>
    <w:rsid w:val="009D4FAB"/>
    <w:rsid w:val="00B04192"/>
    <w:rsid w:val="00B72984"/>
    <w:rsid w:val="00B74858"/>
    <w:rsid w:val="00B8775E"/>
    <w:rsid w:val="00BF1EC1"/>
    <w:rsid w:val="00C06538"/>
    <w:rsid w:val="00C10928"/>
    <w:rsid w:val="00CD63EE"/>
    <w:rsid w:val="00D01213"/>
    <w:rsid w:val="00D04300"/>
    <w:rsid w:val="00D307DE"/>
    <w:rsid w:val="00D656EE"/>
    <w:rsid w:val="00D973F6"/>
    <w:rsid w:val="00DA5737"/>
    <w:rsid w:val="00DA6D19"/>
    <w:rsid w:val="00DB02BB"/>
    <w:rsid w:val="00DB38F6"/>
    <w:rsid w:val="00DB4B78"/>
    <w:rsid w:val="00E17752"/>
    <w:rsid w:val="00E526C3"/>
    <w:rsid w:val="00E56995"/>
    <w:rsid w:val="00F15BD4"/>
    <w:rsid w:val="00FE5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7C8"/>
  <w15:chartTrackingRefBased/>
  <w15:docId w15:val="{4DB2AA78-CB67-4797-B033-C1DD1B72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DB5"/>
    <w:rPr>
      <w:color w:val="0563C1" w:themeColor="hyperlink"/>
      <w:u w:val="single"/>
    </w:rPr>
  </w:style>
  <w:style w:type="character" w:styleId="UnresolvedMention">
    <w:name w:val="Unresolved Mention"/>
    <w:basedOn w:val="DefaultParagraphFont"/>
    <w:uiPriority w:val="99"/>
    <w:semiHidden/>
    <w:unhideWhenUsed/>
    <w:rsid w:val="000F4DB5"/>
    <w:rPr>
      <w:color w:val="605E5C"/>
      <w:shd w:val="clear" w:color="auto" w:fill="E1DFDD"/>
    </w:rPr>
  </w:style>
  <w:style w:type="paragraph" w:styleId="BalloonText">
    <w:name w:val="Balloon Text"/>
    <w:basedOn w:val="Normal"/>
    <w:link w:val="BalloonTextChar"/>
    <w:uiPriority w:val="99"/>
    <w:semiHidden/>
    <w:unhideWhenUsed/>
    <w:rsid w:val="00543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8E"/>
    <w:rPr>
      <w:rFonts w:ascii="Segoe UI" w:hAnsi="Segoe UI" w:cs="Segoe UI"/>
      <w:sz w:val="18"/>
      <w:szCs w:val="18"/>
    </w:rPr>
  </w:style>
  <w:style w:type="paragraph" w:styleId="Header">
    <w:name w:val="header"/>
    <w:basedOn w:val="Normal"/>
    <w:link w:val="HeaderChar"/>
    <w:uiPriority w:val="99"/>
    <w:unhideWhenUsed/>
    <w:rsid w:val="0054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8E"/>
  </w:style>
  <w:style w:type="paragraph" w:styleId="Footer">
    <w:name w:val="footer"/>
    <w:basedOn w:val="Normal"/>
    <w:link w:val="FooterChar"/>
    <w:uiPriority w:val="99"/>
    <w:unhideWhenUsed/>
    <w:rsid w:val="0054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8E"/>
  </w:style>
  <w:style w:type="paragraph" w:styleId="NoSpacing">
    <w:name w:val="No Spacing"/>
    <w:uiPriority w:val="1"/>
    <w:qFormat/>
    <w:rsid w:val="00DB4B78"/>
    <w:pPr>
      <w:spacing w:after="0" w:line="240" w:lineRule="auto"/>
    </w:pPr>
  </w:style>
  <w:style w:type="paragraph" w:styleId="ListParagraph">
    <w:name w:val="List Paragraph"/>
    <w:basedOn w:val="Normal"/>
    <w:uiPriority w:val="34"/>
    <w:qFormat/>
    <w:rsid w:val="00DB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uvmc.com.hk/en/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renlo@cityuvmc.com.hk" TargetMode="External"/><Relationship Id="rId4" Type="http://schemas.openxmlformats.org/officeDocument/2006/relationships/webSettings" Target="webSettings.xml"/><Relationship Id="rId9" Type="http://schemas.openxmlformats.org/officeDocument/2006/relationships/hyperlink" Target="mailto:job@cityuvmc.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Hockley</dc:creator>
  <cp:keywords/>
  <dc:description/>
  <cp:lastModifiedBy>Efa Llewellyn</cp:lastModifiedBy>
  <cp:revision>2</cp:revision>
  <cp:lastPrinted>2021-07-06T08:28:00Z</cp:lastPrinted>
  <dcterms:created xsi:type="dcterms:W3CDTF">2021-07-12T08:49:00Z</dcterms:created>
  <dcterms:modified xsi:type="dcterms:W3CDTF">2021-07-12T08:49:00Z</dcterms:modified>
</cp:coreProperties>
</file>